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DFC87" w14:textId="77777777" w:rsidR="004B727D" w:rsidRPr="005E776C" w:rsidRDefault="004B727D" w:rsidP="00B81C35">
      <w:pPr>
        <w:pStyle w:val="Stext"/>
        <w:spacing w:before="120" w:after="180" w:line="240" w:lineRule="auto"/>
        <w:jc w:val="center"/>
        <w:rPr>
          <w:rFonts w:ascii="Garamond" w:hAnsi="Garamond" w:cs="Arial"/>
          <w:b/>
          <w:noProof/>
          <w:sz w:val="24"/>
          <w:szCs w:val="24"/>
          <w:lang w:val="ro-RO"/>
        </w:rPr>
      </w:pPr>
    </w:p>
    <w:p w14:paraId="525D7A45" w14:textId="77777777" w:rsidR="005E776C" w:rsidRDefault="005E776C" w:rsidP="00B81C35">
      <w:pPr>
        <w:pStyle w:val="Stext"/>
        <w:spacing w:before="120" w:after="0" w:line="240" w:lineRule="auto"/>
        <w:jc w:val="center"/>
        <w:rPr>
          <w:rFonts w:ascii="Garamond" w:hAnsi="Garamond" w:cs="Arial"/>
          <w:b/>
          <w:noProof/>
          <w:sz w:val="24"/>
          <w:szCs w:val="24"/>
          <w:lang w:val="ro-RO"/>
        </w:rPr>
      </w:pPr>
    </w:p>
    <w:p w14:paraId="19621259" w14:textId="77777777" w:rsidR="005E776C" w:rsidRDefault="005E776C" w:rsidP="00B81C35">
      <w:pPr>
        <w:pStyle w:val="Stext"/>
        <w:spacing w:before="120" w:after="0" w:line="240" w:lineRule="auto"/>
        <w:jc w:val="center"/>
        <w:rPr>
          <w:rFonts w:ascii="Garamond" w:hAnsi="Garamond" w:cs="Arial"/>
          <w:b/>
          <w:noProof/>
          <w:sz w:val="24"/>
          <w:szCs w:val="24"/>
          <w:lang w:val="ro-RO"/>
        </w:rPr>
      </w:pPr>
    </w:p>
    <w:p w14:paraId="4D6D91AC" w14:textId="67288ACF" w:rsidR="003D3139" w:rsidRPr="005E776C" w:rsidRDefault="003D3139" w:rsidP="00B81C35">
      <w:pPr>
        <w:pStyle w:val="Stext"/>
        <w:spacing w:before="120" w:after="0" w:line="240" w:lineRule="auto"/>
        <w:jc w:val="center"/>
        <w:rPr>
          <w:rFonts w:ascii="Garamond" w:hAnsi="Garamond" w:cs="Arial"/>
          <w:b/>
          <w:noProof/>
          <w:sz w:val="24"/>
          <w:szCs w:val="24"/>
          <w:lang w:val="ro-RO"/>
        </w:rPr>
      </w:pP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HOTĂRÂ</w:t>
      </w:r>
      <w:r w:rsidR="00694721" w:rsidRPr="005E776C">
        <w:rPr>
          <w:rFonts w:ascii="Garamond" w:hAnsi="Garamond" w:cs="Arial"/>
          <w:b/>
          <w:noProof/>
          <w:sz w:val="24"/>
          <w:szCs w:val="24"/>
          <w:lang w:val="ro-RO"/>
        </w:rPr>
        <w:t xml:space="preserve">REA ADUNĂRII GENERALE </w:t>
      </w:r>
      <w:r w:rsidR="00670FBA" w:rsidRPr="005E776C">
        <w:rPr>
          <w:rFonts w:ascii="Garamond" w:hAnsi="Garamond" w:cs="Arial"/>
          <w:b/>
          <w:noProof/>
          <w:sz w:val="24"/>
          <w:szCs w:val="24"/>
          <w:lang w:val="ro-RO"/>
        </w:rPr>
        <w:t>O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RDINARE A ACŢIONARILOR</w:t>
      </w:r>
    </w:p>
    <w:p w14:paraId="7F7A4A06" w14:textId="77777777" w:rsidR="003D3139" w:rsidRPr="005E776C" w:rsidRDefault="00FC7544" w:rsidP="00B81C35">
      <w:pPr>
        <w:pStyle w:val="Stext"/>
        <w:spacing w:before="120" w:after="0" w:line="240" w:lineRule="auto"/>
        <w:jc w:val="center"/>
        <w:rPr>
          <w:rFonts w:ascii="Garamond" w:hAnsi="Garamond" w:cs="Arial"/>
          <w:b/>
          <w:noProof/>
          <w:sz w:val="24"/>
          <w:szCs w:val="24"/>
          <w:lang w:val="ro-RO"/>
        </w:rPr>
      </w:pP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SPHERA FRANCHISE GROUP S.A.</w:t>
      </w:r>
    </w:p>
    <w:p w14:paraId="1176C085" w14:textId="07CF214B" w:rsidR="003D3139" w:rsidRPr="005E776C" w:rsidRDefault="00694721" w:rsidP="00B81C35">
      <w:pPr>
        <w:pStyle w:val="Stext"/>
        <w:spacing w:before="120" w:after="0" w:line="240" w:lineRule="auto"/>
        <w:jc w:val="center"/>
        <w:rPr>
          <w:rFonts w:ascii="Garamond" w:hAnsi="Garamond" w:cs="Arial"/>
          <w:b/>
          <w:noProof/>
          <w:sz w:val="24"/>
          <w:szCs w:val="24"/>
          <w:lang w:val="ro-RO"/>
        </w:rPr>
      </w:pP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Nr</w:t>
      </w:r>
      <w:r w:rsidR="00DC2521" w:rsidRPr="005E776C">
        <w:rPr>
          <w:rFonts w:ascii="Garamond" w:hAnsi="Garamond" w:cs="Arial"/>
          <w:b/>
          <w:noProof/>
          <w:sz w:val="24"/>
          <w:szCs w:val="24"/>
          <w:lang w:val="ro-RO"/>
        </w:rPr>
        <w:t>.</w:t>
      </w:r>
      <w:r w:rsidR="000D1A3D" w:rsidRPr="005E776C">
        <w:rPr>
          <w:rFonts w:ascii="Garamond" w:hAnsi="Garamond" w:cs="Arial"/>
          <w:b/>
          <w:noProof/>
          <w:sz w:val="24"/>
          <w:szCs w:val="24"/>
          <w:lang w:val="ro-RO"/>
        </w:rPr>
        <w:t xml:space="preserve"> </w:t>
      </w:r>
      <w:r w:rsidR="00DC2521" w:rsidRPr="005E776C">
        <w:rPr>
          <w:rFonts w:ascii="Garamond" w:hAnsi="Garamond" w:cs="Arial"/>
          <w:b/>
          <w:noProof/>
          <w:sz w:val="24"/>
          <w:szCs w:val="24"/>
          <w:lang w:val="ro-RO"/>
        </w:rPr>
        <w:t xml:space="preserve">1 </w:t>
      </w:r>
      <w:r w:rsidR="00807600" w:rsidRPr="005E776C">
        <w:rPr>
          <w:rFonts w:ascii="Garamond" w:hAnsi="Garamond" w:cs="Arial"/>
          <w:b/>
          <w:noProof/>
          <w:sz w:val="24"/>
          <w:szCs w:val="24"/>
          <w:lang w:val="ro-RO"/>
        </w:rPr>
        <w:t>din</w:t>
      </w:r>
      <w:r w:rsidR="00AE2ABC" w:rsidRPr="005E776C">
        <w:rPr>
          <w:rFonts w:ascii="Garamond" w:hAnsi="Garamond" w:cs="Arial"/>
          <w:b/>
          <w:noProof/>
          <w:sz w:val="24"/>
          <w:szCs w:val="24"/>
          <w:lang w:val="ro-RO"/>
        </w:rPr>
        <w:t xml:space="preserve"> [</w:t>
      </w:r>
      <w:bookmarkStart w:id="0" w:name="_Hlk38619444"/>
      <w:r w:rsidR="002D62C2" w:rsidRPr="005E776C">
        <w:rPr>
          <w:rFonts w:ascii="Garamond" w:hAnsi="Garamond" w:cs="Arial"/>
          <w:b/>
          <w:noProof/>
          <w:sz w:val="24"/>
          <w:szCs w:val="24"/>
          <w:lang w:val="ro-RO"/>
        </w:rPr>
        <w:t>2</w:t>
      </w:r>
      <w:r w:rsidR="00464CAE" w:rsidRPr="005E776C">
        <w:rPr>
          <w:rFonts w:ascii="Garamond" w:hAnsi="Garamond" w:cs="Arial"/>
          <w:b/>
          <w:noProof/>
          <w:sz w:val="24"/>
          <w:szCs w:val="24"/>
          <w:lang w:val="ro-RO"/>
        </w:rPr>
        <w:t>8</w:t>
      </w:r>
      <w:r w:rsidR="005E776C" w:rsidRPr="005E776C">
        <w:rPr>
          <w:rFonts w:ascii="Garamond" w:hAnsi="Garamond" w:cs="Arial"/>
          <w:b/>
          <w:noProof/>
          <w:sz w:val="24"/>
          <w:szCs w:val="24"/>
          <w:lang w:val="ro-RO"/>
        </w:rPr>
        <w:t>]/</w:t>
      </w:r>
      <w:r w:rsidR="00AE2ABC" w:rsidRPr="005E776C">
        <w:rPr>
          <w:rFonts w:ascii="Garamond" w:hAnsi="Garamond" w:cs="Arial"/>
          <w:b/>
          <w:noProof/>
          <w:sz w:val="24"/>
          <w:szCs w:val="24"/>
          <w:lang w:val="ro-RO"/>
        </w:rPr>
        <w:t>[</w:t>
      </w:r>
      <w:r w:rsidR="00206AC2" w:rsidRPr="005E776C">
        <w:rPr>
          <w:rFonts w:ascii="Garamond" w:hAnsi="Garamond" w:cs="Arial"/>
          <w:b/>
          <w:noProof/>
          <w:sz w:val="24"/>
          <w:szCs w:val="24"/>
          <w:lang w:val="ro-RO"/>
        </w:rPr>
        <w:t>2</w:t>
      </w:r>
      <w:r w:rsidR="00464CAE" w:rsidRPr="005E776C">
        <w:rPr>
          <w:rFonts w:ascii="Garamond" w:hAnsi="Garamond" w:cs="Arial"/>
          <w:b/>
          <w:noProof/>
          <w:sz w:val="24"/>
          <w:szCs w:val="24"/>
          <w:lang w:val="ro-RO"/>
        </w:rPr>
        <w:t>9</w:t>
      </w:r>
      <w:r w:rsidR="00AE2ABC" w:rsidRPr="005E776C">
        <w:rPr>
          <w:rFonts w:ascii="Garamond" w:hAnsi="Garamond" w:cs="Arial"/>
          <w:b/>
          <w:noProof/>
          <w:sz w:val="24"/>
          <w:szCs w:val="24"/>
          <w:lang w:val="ro-RO"/>
        </w:rPr>
        <w:t>]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.</w:t>
      </w:r>
      <w:r w:rsidR="003628B7" w:rsidRPr="005E776C">
        <w:rPr>
          <w:rFonts w:ascii="Garamond" w:hAnsi="Garamond" w:cs="Arial"/>
          <w:b/>
          <w:noProof/>
          <w:sz w:val="24"/>
          <w:szCs w:val="24"/>
          <w:lang w:val="ro-RO"/>
        </w:rPr>
        <w:t>0</w:t>
      </w:r>
      <w:r w:rsidR="00464CAE" w:rsidRPr="005E776C">
        <w:rPr>
          <w:rFonts w:ascii="Garamond" w:hAnsi="Garamond" w:cs="Arial"/>
          <w:b/>
          <w:noProof/>
          <w:sz w:val="24"/>
          <w:szCs w:val="24"/>
          <w:lang w:val="ro-RO"/>
        </w:rPr>
        <w:t>4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.20</w:t>
      </w:r>
      <w:r w:rsidR="00206AC2" w:rsidRPr="005E776C">
        <w:rPr>
          <w:rFonts w:ascii="Garamond" w:hAnsi="Garamond" w:cs="Arial"/>
          <w:b/>
          <w:noProof/>
          <w:sz w:val="24"/>
          <w:szCs w:val="24"/>
          <w:lang w:val="ro-RO"/>
        </w:rPr>
        <w:t>2</w:t>
      </w:r>
      <w:bookmarkEnd w:id="0"/>
      <w:r w:rsidR="00464CAE" w:rsidRPr="005E776C">
        <w:rPr>
          <w:rFonts w:ascii="Garamond" w:hAnsi="Garamond" w:cs="Arial"/>
          <w:b/>
          <w:noProof/>
          <w:sz w:val="24"/>
          <w:szCs w:val="24"/>
          <w:lang w:val="ro-RO"/>
        </w:rPr>
        <w:t>1</w:t>
      </w:r>
    </w:p>
    <w:p w14:paraId="13C45701" w14:textId="77777777" w:rsidR="00694721" w:rsidRPr="005E776C" w:rsidRDefault="00694721" w:rsidP="00B81C35">
      <w:pPr>
        <w:pStyle w:val="Stext"/>
        <w:spacing w:before="120" w:after="180" w:line="240" w:lineRule="auto"/>
        <w:rPr>
          <w:rFonts w:ascii="Garamond" w:hAnsi="Garamond" w:cs="Arial"/>
          <w:noProof/>
          <w:sz w:val="24"/>
          <w:szCs w:val="24"/>
          <w:lang w:val="ro-RO"/>
        </w:rPr>
      </w:pPr>
    </w:p>
    <w:p w14:paraId="6E4A8D0A" w14:textId="0043A816" w:rsidR="003D3139" w:rsidRPr="005E776C" w:rsidRDefault="003D3139" w:rsidP="00B81C35">
      <w:pPr>
        <w:pStyle w:val="Stext"/>
        <w:spacing w:before="120" w:after="180" w:line="240" w:lineRule="auto"/>
        <w:rPr>
          <w:rFonts w:ascii="Garamond" w:hAnsi="Garamond" w:cs="Arial"/>
          <w:noProof/>
          <w:sz w:val="24"/>
          <w:szCs w:val="24"/>
          <w:lang w:val="ro-RO"/>
        </w:rPr>
      </w:pPr>
      <w:r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Adunarea generală </w:t>
      </w:r>
      <w:r w:rsidR="00670FBA" w:rsidRPr="005E776C">
        <w:rPr>
          <w:rFonts w:ascii="Garamond" w:hAnsi="Garamond" w:cs="Arial"/>
          <w:noProof/>
          <w:sz w:val="24"/>
          <w:szCs w:val="24"/>
          <w:lang w:val="ro-RO"/>
        </w:rPr>
        <w:t>o</w:t>
      </w:r>
      <w:r w:rsidR="001638F5" w:rsidRPr="005E776C">
        <w:rPr>
          <w:rFonts w:ascii="Garamond" w:hAnsi="Garamond" w:cs="Arial"/>
          <w:noProof/>
          <w:sz w:val="24"/>
          <w:szCs w:val="24"/>
          <w:lang w:val="ro-RO"/>
        </w:rPr>
        <w:t>rdinar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ă a acţionarilor 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Sphera Franchise Group S.A.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("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Adunarea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"</w:t>
      </w:r>
      <w:r w:rsidR="00037A8D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sau "</w:t>
      </w:r>
      <w:r w:rsidR="00037A8D" w:rsidRPr="005E776C">
        <w:rPr>
          <w:rFonts w:ascii="Garamond" w:hAnsi="Garamond" w:cs="Arial"/>
          <w:b/>
          <w:noProof/>
          <w:sz w:val="24"/>
          <w:szCs w:val="24"/>
          <w:lang w:val="ro-RO"/>
        </w:rPr>
        <w:t>AGOA</w:t>
      </w:r>
      <w:r w:rsidR="00037A8D" w:rsidRPr="005E776C">
        <w:rPr>
          <w:rFonts w:ascii="Garamond" w:hAnsi="Garamond" w:cs="Arial"/>
          <w:noProof/>
          <w:sz w:val="24"/>
          <w:szCs w:val="24"/>
          <w:lang w:val="ro-RO"/>
        </w:rPr>
        <w:t>"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)</w:t>
      </w:r>
      <w:r w:rsidR="004B41FB" w:rsidRPr="005E776C">
        <w:rPr>
          <w:rFonts w:ascii="Garamond" w:hAnsi="Garamond" w:cs="Arial"/>
          <w:noProof/>
          <w:sz w:val="24"/>
          <w:szCs w:val="24"/>
          <w:lang w:val="ro-RO"/>
        </w:rPr>
        <w:t>,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</w:t>
      </w:r>
      <w:r w:rsidR="004B41FB" w:rsidRPr="005E776C">
        <w:rPr>
          <w:rFonts w:ascii="Garamond" w:hAnsi="Garamond" w:cs="Arial"/>
          <w:noProof/>
          <w:sz w:val="24"/>
          <w:szCs w:val="24"/>
          <w:lang w:val="ro-RO"/>
        </w:rPr>
        <w:t>societate pe ac</w:t>
      </w:r>
      <w:r w:rsidR="004B41FB" w:rsidRPr="005E776C">
        <w:rPr>
          <w:rFonts w:ascii="Garamond" w:hAnsi="Garamond" w:cs="Cambria"/>
          <w:noProof/>
          <w:sz w:val="24"/>
          <w:szCs w:val="24"/>
          <w:lang w:val="ro-RO"/>
        </w:rPr>
        <w:t>ț</w:t>
      </w:r>
      <w:r w:rsidR="004B41FB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iuni administrată în sistem unitar </w:t>
      </w:r>
      <w:r w:rsidR="004B41FB" w:rsidRPr="005E776C">
        <w:rPr>
          <w:rFonts w:ascii="Garamond" w:hAnsi="Garamond" w:cs="Cambria"/>
          <w:noProof/>
          <w:sz w:val="24"/>
          <w:szCs w:val="24"/>
          <w:lang w:val="ro-RO"/>
        </w:rPr>
        <w:t>ș</w:t>
      </w:r>
      <w:r w:rsidR="004B41FB" w:rsidRPr="005E776C">
        <w:rPr>
          <w:rFonts w:ascii="Garamond" w:hAnsi="Garamond" w:cs="Arial"/>
          <w:noProof/>
          <w:sz w:val="24"/>
          <w:szCs w:val="24"/>
          <w:lang w:val="ro-RO"/>
        </w:rPr>
        <w:t>i func</w:t>
      </w:r>
      <w:r w:rsidR="004B41FB" w:rsidRPr="005E776C">
        <w:rPr>
          <w:rFonts w:ascii="Garamond" w:hAnsi="Garamond" w:cs="Cambria"/>
          <w:noProof/>
          <w:sz w:val="24"/>
          <w:szCs w:val="24"/>
          <w:lang w:val="ro-RO"/>
        </w:rPr>
        <w:t>ț</w:t>
      </w:r>
      <w:r w:rsidR="004B41FB" w:rsidRPr="005E776C">
        <w:rPr>
          <w:rFonts w:ascii="Garamond" w:hAnsi="Garamond" w:cs="Arial"/>
          <w:noProof/>
          <w:sz w:val="24"/>
          <w:szCs w:val="24"/>
          <w:lang w:val="ro-RO"/>
        </w:rPr>
        <w:t>ion</w:t>
      </w:r>
      <w:r w:rsidR="004B41FB" w:rsidRPr="005E776C">
        <w:rPr>
          <w:rFonts w:ascii="Garamond" w:hAnsi="Garamond" w:cs="Garamond"/>
          <w:noProof/>
          <w:sz w:val="24"/>
          <w:szCs w:val="24"/>
          <w:lang w:val="ro-RO"/>
        </w:rPr>
        <w:t>â</w:t>
      </w:r>
      <w:r w:rsidR="004B41FB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nd </w:t>
      </w:r>
      <w:r w:rsidR="004B41FB" w:rsidRPr="005E776C">
        <w:rPr>
          <w:rFonts w:ascii="Garamond" w:hAnsi="Garamond" w:cs="Garamond"/>
          <w:noProof/>
          <w:sz w:val="24"/>
          <w:szCs w:val="24"/>
          <w:lang w:val="ro-RO"/>
        </w:rPr>
        <w:t>î</w:t>
      </w:r>
      <w:r w:rsidR="004B41FB" w:rsidRPr="005E776C">
        <w:rPr>
          <w:rFonts w:ascii="Garamond" w:hAnsi="Garamond" w:cs="Arial"/>
          <w:noProof/>
          <w:sz w:val="24"/>
          <w:szCs w:val="24"/>
          <w:lang w:val="ro-RO"/>
        </w:rPr>
        <w:t>n conformitate cu legile din Rom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â</w:t>
      </w:r>
      <w:r w:rsidR="004B41FB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nia, cu sediul în 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România, Bucure</w:t>
      </w:r>
      <w:r w:rsidR="00FC7544" w:rsidRPr="005E776C">
        <w:rPr>
          <w:rFonts w:ascii="Garamond" w:hAnsi="Garamond" w:cs="Cambria"/>
          <w:noProof/>
          <w:sz w:val="24"/>
          <w:szCs w:val="24"/>
          <w:lang w:val="ro-RO"/>
        </w:rPr>
        <w:t>ș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ti, str. Calea Doroban</w:t>
      </w:r>
      <w:r w:rsidR="00FC7544" w:rsidRPr="005E776C">
        <w:rPr>
          <w:rFonts w:ascii="Garamond" w:hAnsi="Garamond" w:cs="Cambria"/>
          <w:noProof/>
          <w:sz w:val="24"/>
          <w:szCs w:val="24"/>
          <w:lang w:val="ro-RO"/>
        </w:rPr>
        <w:t>ț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i nr. 239, et.2, biroul 4, sector 1, </w:t>
      </w:r>
      <w:r w:rsidR="00FC7544" w:rsidRPr="005E776C">
        <w:rPr>
          <w:rFonts w:ascii="Garamond" w:hAnsi="Garamond" w:cs="Garamond"/>
          <w:noProof/>
          <w:sz w:val="24"/>
          <w:szCs w:val="24"/>
          <w:lang w:val="ro-RO"/>
        </w:rPr>
        <w:t>î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nregistrat</w:t>
      </w:r>
      <w:r w:rsidR="00FC7544" w:rsidRPr="005E776C">
        <w:rPr>
          <w:rFonts w:ascii="Garamond" w:hAnsi="Garamond" w:cs="Garamond"/>
          <w:noProof/>
          <w:sz w:val="24"/>
          <w:szCs w:val="24"/>
          <w:lang w:val="ro-RO"/>
        </w:rPr>
        <w:t>ă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la Registrul Comer</w:t>
      </w:r>
      <w:r w:rsidR="00FC7544" w:rsidRPr="005E776C">
        <w:rPr>
          <w:rFonts w:ascii="Garamond" w:hAnsi="Garamond" w:cs="Cambria"/>
          <w:noProof/>
          <w:sz w:val="24"/>
          <w:szCs w:val="24"/>
          <w:lang w:val="ro-RO"/>
        </w:rPr>
        <w:t>ț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ului de pe l</w:t>
      </w:r>
      <w:r w:rsidR="00FC7544" w:rsidRPr="005E776C">
        <w:rPr>
          <w:rFonts w:ascii="Garamond" w:hAnsi="Garamond" w:cs="Garamond"/>
          <w:noProof/>
          <w:sz w:val="24"/>
          <w:szCs w:val="24"/>
          <w:lang w:val="ro-RO"/>
        </w:rPr>
        <w:t>â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ng</w:t>
      </w:r>
      <w:r w:rsidR="00FC7544" w:rsidRPr="005E776C">
        <w:rPr>
          <w:rFonts w:ascii="Garamond" w:hAnsi="Garamond" w:cs="Garamond"/>
          <w:noProof/>
          <w:sz w:val="24"/>
          <w:szCs w:val="24"/>
          <w:lang w:val="ro-RO"/>
        </w:rPr>
        <w:t>ă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Tribunalul Bucure</w:t>
      </w:r>
      <w:r w:rsidR="00FC7544" w:rsidRPr="005E776C">
        <w:rPr>
          <w:rFonts w:ascii="Garamond" w:hAnsi="Garamond" w:cs="Cambria"/>
          <w:noProof/>
          <w:sz w:val="24"/>
          <w:szCs w:val="24"/>
          <w:lang w:val="ro-RO"/>
        </w:rPr>
        <w:t>ș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ti, sub nr. J40/7126/2017, CUI 37586457 (numită în continuare "</w:t>
      </w:r>
      <w:r w:rsidR="00FC7544" w:rsidRPr="005E776C">
        <w:rPr>
          <w:rFonts w:ascii="Garamond" w:hAnsi="Garamond" w:cs="Arial"/>
          <w:b/>
          <w:noProof/>
          <w:sz w:val="24"/>
          <w:szCs w:val="24"/>
          <w:lang w:val="ro-RO"/>
        </w:rPr>
        <w:t>Societatea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")</w:t>
      </w:r>
      <w:r w:rsidR="004B41FB" w:rsidRPr="005E776C">
        <w:rPr>
          <w:rFonts w:ascii="Garamond" w:hAnsi="Garamond" w:cs="Arial"/>
          <w:noProof/>
          <w:sz w:val="24"/>
          <w:szCs w:val="24"/>
          <w:lang w:val="ro-RO"/>
        </w:rPr>
        <w:t>,</w:t>
      </w:r>
      <w:r w:rsidR="00694721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legal şi statutar convocată, </w:t>
      </w:r>
      <w:r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 xml:space="preserve">în temeiul </w:t>
      </w:r>
      <w:r w:rsidR="0095404A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 xml:space="preserve">art. </w:t>
      </w:r>
      <w:r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>117 din Legea</w:t>
      </w:r>
      <w:r w:rsidR="00226E8E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 xml:space="preserve"> </w:t>
      </w:r>
      <w:r w:rsidR="005E776C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 xml:space="preserve">nr. </w:t>
      </w:r>
      <w:r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 xml:space="preserve">31/1990 </w:t>
      </w:r>
      <w:r w:rsidR="005E776C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>s</w:t>
      </w:r>
      <w:r w:rsidR="005E776C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>ocietă</w:t>
      </w:r>
      <w:r w:rsidR="005E776C" w:rsidRPr="005E776C">
        <w:rPr>
          <w:rFonts w:ascii="Garamond" w:hAnsi="Garamond" w:cs="Cambria"/>
          <w:noProof/>
          <w:color w:val="000000"/>
          <w:sz w:val="24"/>
          <w:szCs w:val="24"/>
          <w:lang w:val="ro-RO"/>
        </w:rPr>
        <w:t>ț</w:t>
      </w:r>
      <w:r w:rsidR="005E776C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>ilor</w:t>
      </w:r>
      <w:r w:rsidR="005E776C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 xml:space="preserve">, </w:t>
      </w:r>
      <w:r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>republicată,</w:t>
      </w:r>
      <w:r w:rsidR="005E776C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 xml:space="preserve"> astfel cum a fost modificata si completata,</w:t>
      </w:r>
      <w:r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 xml:space="preserve"> </w:t>
      </w:r>
      <w:r w:rsidR="00D04170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>Leg</w:t>
      </w:r>
      <w:r w:rsidR="00206AC2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>ii</w:t>
      </w:r>
      <w:r w:rsidR="00D04170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 xml:space="preserve"> nr. 24/2017</w:t>
      </w:r>
      <w:r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 xml:space="preserve"> </w:t>
      </w:r>
      <w:r w:rsidR="00DA68E3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>privind emiten</w:t>
      </w:r>
      <w:r w:rsidR="00DA68E3" w:rsidRPr="005E776C">
        <w:rPr>
          <w:rFonts w:ascii="Garamond" w:hAnsi="Garamond" w:cs="Cambria"/>
          <w:noProof/>
          <w:color w:val="000000"/>
          <w:sz w:val="24"/>
          <w:szCs w:val="24"/>
          <w:lang w:val="ro-RO"/>
        </w:rPr>
        <w:t>ț</w:t>
      </w:r>
      <w:r w:rsidR="00DA68E3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 xml:space="preserve">ii de instrumente financiare </w:t>
      </w:r>
      <w:r w:rsidR="00DA68E3" w:rsidRPr="005E776C">
        <w:rPr>
          <w:rFonts w:ascii="Garamond" w:hAnsi="Garamond" w:cs="Cambria"/>
          <w:noProof/>
          <w:color w:val="000000"/>
          <w:sz w:val="24"/>
          <w:szCs w:val="24"/>
          <w:lang w:val="ro-RO"/>
        </w:rPr>
        <w:t>ș</w:t>
      </w:r>
      <w:r w:rsidR="00DA68E3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>i opera</w:t>
      </w:r>
      <w:r w:rsidR="00DA68E3" w:rsidRPr="005E776C">
        <w:rPr>
          <w:rFonts w:ascii="Garamond" w:hAnsi="Garamond" w:cs="Cambria"/>
          <w:noProof/>
          <w:color w:val="000000"/>
          <w:sz w:val="24"/>
          <w:szCs w:val="24"/>
          <w:lang w:val="ro-RO"/>
        </w:rPr>
        <w:t>ț</w:t>
      </w:r>
      <w:r w:rsidR="00DA68E3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>iuni de pia</w:t>
      </w:r>
      <w:r w:rsidR="00DA68E3" w:rsidRPr="005E776C">
        <w:rPr>
          <w:rFonts w:ascii="Garamond" w:hAnsi="Garamond" w:cs="Cambria"/>
          <w:noProof/>
          <w:color w:val="000000"/>
          <w:sz w:val="24"/>
          <w:szCs w:val="24"/>
          <w:lang w:val="ro-RO"/>
        </w:rPr>
        <w:t>ț</w:t>
      </w:r>
      <w:r w:rsidR="00DA68E3" w:rsidRPr="005E776C">
        <w:rPr>
          <w:rFonts w:ascii="Garamond" w:hAnsi="Garamond" w:cs="Garamond"/>
          <w:noProof/>
          <w:color w:val="000000"/>
          <w:sz w:val="24"/>
          <w:szCs w:val="24"/>
          <w:lang w:val="ro-RO"/>
        </w:rPr>
        <w:t>ă</w:t>
      </w:r>
      <w:r w:rsidR="005E776C" w:rsidRPr="005E776C">
        <w:rPr>
          <w:rFonts w:ascii="Garamond" w:hAnsi="Garamond" w:cs="Garamond"/>
          <w:noProof/>
          <w:color w:val="000000"/>
          <w:sz w:val="24"/>
          <w:szCs w:val="24"/>
          <w:lang w:val="ro-RO"/>
        </w:rPr>
        <w:t xml:space="preserve">, </w:t>
      </w:r>
      <w:r w:rsidR="005E776C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>astfel cum a fost modificata si completata,</w:t>
      </w:r>
      <w:r w:rsidR="00206AC2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 xml:space="preserve"> </w:t>
      </w:r>
      <w:r w:rsidR="0095404A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 xml:space="preserve">şi al art. </w:t>
      </w:r>
      <w:r w:rsidR="004B41FB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>10</w:t>
      </w:r>
      <w:r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 xml:space="preserve"> din actul constitutiv al </w:t>
      </w:r>
      <w:r w:rsidR="004B41FB" w:rsidRPr="005E776C">
        <w:rPr>
          <w:rFonts w:ascii="Garamond" w:hAnsi="Garamond" w:cs="Arial"/>
          <w:noProof/>
          <w:color w:val="000000"/>
          <w:sz w:val="24"/>
          <w:szCs w:val="24"/>
          <w:lang w:val="ro-RO"/>
        </w:rPr>
        <w:t>Societăţii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, prin publicarea convocării în Monitorul Oficial al României, Partea a IV-a nr. 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="00C80A5F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din data de 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="00C80A5F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precum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</w:t>
      </w:r>
      <w:r w:rsidR="00FC7544" w:rsidRPr="005E776C">
        <w:rPr>
          <w:rFonts w:ascii="Garamond" w:hAnsi="Garamond" w:cs="Cambria"/>
          <w:noProof/>
          <w:sz w:val="24"/>
          <w:szCs w:val="24"/>
          <w:lang w:val="ro-RO"/>
        </w:rPr>
        <w:t>ș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i </w:t>
      </w:r>
      <w:r w:rsidR="00FC7544" w:rsidRPr="005E776C">
        <w:rPr>
          <w:rFonts w:ascii="Garamond" w:hAnsi="Garamond" w:cs="Garamond"/>
          <w:noProof/>
          <w:sz w:val="24"/>
          <w:szCs w:val="24"/>
          <w:lang w:val="ro-RO"/>
        </w:rPr>
        <w:t>î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n ziarul</w:t>
      </w:r>
      <w:r w:rsidR="00FC7544" w:rsidRPr="005E776C">
        <w:rPr>
          <w:rFonts w:ascii="Garamond" w:hAnsi="Garamond"/>
          <w:noProof/>
          <w:sz w:val="24"/>
          <w:szCs w:val="24"/>
          <w:lang w:val="ro-RO"/>
        </w:rPr>
        <w:t xml:space="preserve"> 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de largă circula</w:t>
      </w:r>
      <w:r w:rsidR="00FC7544" w:rsidRPr="005E776C">
        <w:rPr>
          <w:rFonts w:ascii="Garamond" w:hAnsi="Garamond" w:cs="Cambria"/>
          <w:noProof/>
          <w:sz w:val="24"/>
          <w:szCs w:val="24"/>
          <w:lang w:val="ro-RO"/>
        </w:rPr>
        <w:t>ț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ie [•], edi</w:t>
      </w:r>
      <w:r w:rsidR="00FC7544" w:rsidRPr="005E776C">
        <w:rPr>
          <w:rFonts w:ascii="Garamond" w:hAnsi="Garamond" w:cs="Cambria"/>
          <w:noProof/>
          <w:sz w:val="24"/>
          <w:szCs w:val="24"/>
          <w:lang w:val="ro-RO"/>
        </w:rPr>
        <w:t>ț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ia din data de [•] </w:t>
      </w:r>
      <w:r w:rsidR="00C80A5F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şi prin transmiterea convocării către Bursa de Valori Bucureşti şi către Autoritatea de Supraveghere Financiară prin raportul curent din data de 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, </w:t>
      </w:r>
    </w:p>
    <w:p w14:paraId="3D11A401" w14:textId="77777777" w:rsidR="003D3139" w:rsidRPr="005E776C" w:rsidRDefault="003D3139" w:rsidP="00B81C35">
      <w:pPr>
        <w:pStyle w:val="Stext"/>
        <w:spacing w:before="120" w:after="180" w:line="240" w:lineRule="auto"/>
        <w:rPr>
          <w:rFonts w:ascii="Garamond" w:hAnsi="Garamond" w:cs="Arial"/>
          <w:noProof/>
          <w:sz w:val="24"/>
          <w:szCs w:val="24"/>
          <w:lang w:val="ro-RO"/>
        </w:rPr>
      </w:pPr>
    </w:p>
    <w:p w14:paraId="68CD9F70" w14:textId="73F50034" w:rsidR="00791654" w:rsidRPr="005E776C" w:rsidRDefault="00791654" w:rsidP="00B81C35">
      <w:pPr>
        <w:spacing w:before="120" w:after="180"/>
        <w:jc w:val="both"/>
        <w:rPr>
          <w:rFonts w:ascii="Garamond" w:hAnsi="Garamond" w:cs="Arial"/>
          <w:noProof/>
          <w:sz w:val="24"/>
          <w:szCs w:val="24"/>
          <w:lang w:val="ro-RO"/>
        </w:rPr>
      </w:pPr>
      <w:r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Legal şi statutar întrunită în data de </w:t>
      </w:r>
      <w:r w:rsidR="00464CAE" w:rsidRPr="005E776C">
        <w:rPr>
          <w:rFonts w:ascii="Garamond" w:hAnsi="Garamond" w:cs="Arial"/>
          <w:b/>
          <w:noProof/>
          <w:sz w:val="24"/>
          <w:szCs w:val="24"/>
          <w:lang w:val="ro-RO"/>
        </w:rPr>
        <w:t>[28]/[29].04.2021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, ora 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, în cadrul 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[</w:t>
      </w:r>
      <w:r w:rsidR="00C80A5F" w:rsidRPr="005E776C">
        <w:rPr>
          <w:rFonts w:ascii="Garamond" w:hAnsi="Garamond" w:cs="Arial"/>
          <w:noProof/>
          <w:sz w:val="24"/>
          <w:szCs w:val="24"/>
          <w:lang w:val="ro-RO"/>
        </w:rPr>
        <w:t>p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ri</w:t>
      </w:r>
      <w:r w:rsidR="00C80A5F" w:rsidRPr="005E776C">
        <w:rPr>
          <w:rFonts w:ascii="Garamond" w:hAnsi="Garamond" w:cs="Arial"/>
          <w:noProof/>
          <w:sz w:val="24"/>
          <w:szCs w:val="24"/>
          <w:lang w:val="ro-RO"/>
        </w:rPr>
        <w:t>mei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][celei de-a doua]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convocări </w:t>
      </w:r>
      <w:r w:rsidR="007C3C60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la </w:t>
      </w:r>
      <w:r w:rsidR="00FC7544"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="004B41FB" w:rsidRPr="005E776C">
        <w:rPr>
          <w:rFonts w:ascii="Garamond" w:hAnsi="Garamond" w:cs="Arial"/>
          <w:noProof/>
          <w:sz w:val="24"/>
          <w:szCs w:val="24"/>
          <w:lang w:val="ro-RO"/>
        </w:rPr>
        <w:t>,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prin prezenţa personală</w:t>
      </w:r>
      <w:r w:rsidR="00EF5CE0" w:rsidRPr="005E776C">
        <w:rPr>
          <w:rFonts w:ascii="Garamond" w:hAnsi="Garamond" w:cs="Arial"/>
          <w:noProof/>
          <w:sz w:val="24"/>
          <w:szCs w:val="24"/>
          <w:lang w:val="ro-RO"/>
        </w:rPr>
        <w:t>,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</w:t>
      </w:r>
      <w:r w:rsidR="00EF5CE0" w:rsidRPr="005E776C">
        <w:rPr>
          <w:rFonts w:ascii="Garamond" w:hAnsi="Garamond" w:cs="Arial"/>
          <w:noProof/>
          <w:sz w:val="24"/>
          <w:szCs w:val="24"/>
          <w:lang w:val="ro-RO"/>
        </w:rPr>
        <w:t>prin reprezentant sau</w:t>
      </w:r>
      <w:r w:rsidR="00EF3717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prin exprimarea de voturi prin corespondenţă,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a unui număr de [•] acţionari care deţin un număr de [•] acţiuni cu drept de vot, reprezentând [•] % din totalul drepturilor de vot, respectiv [•]% din capitalul social al </w:t>
      </w:r>
      <w:r w:rsidR="004B41FB" w:rsidRPr="005E776C">
        <w:rPr>
          <w:rFonts w:ascii="Garamond" w:hAnsi="Garamond" w:cs="Arial"/>
          <w:noProof/>
          <w:sz w:val="24"/>
          <w:szCs w:val="24"/>
          <w:lang w:val="ro-RO"/>
        </w:rPr>
        <w:t>Societăţii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,</w:t>
      </w:r>
    </w:p>
    <w:p w14:paraId="188B4C79" w14:textId="77777777" w:rsidR="005E776C" w:rsidRDefault="005E776C" w:rsidP="00B81C35">
      <w:pPr>
        <w:pStyle w:val="Stext"/>
        <w:spacing w:line="240" w:lineRule="auto"/>
        <w:jc w:val="center"/>
        <w:rPr>
          <w:rFonts w:ascii="Garamond" w:hAnsi="Garamond" w:cs="Arial"/>
          <w:b/>
          <w:noProof/>
          <w:sz w:val="24"/>
          <w:szCs w:val="24"/>
          <w:lang w:val="ro-RO"/>
        </w:rPr>
      </w:pPr>
    </w:p>
    <w:p w14:paraId="336A8D2A" w14:textId="6266B06E" w:rsidR="006D0C8A" w:rsidRPr="005E776C" w:rsidRDefault="006D0C8A" w:rsidP="00B81C35">
      <w:pPr>
        <w:pStyle w:val="Stext"/>
        <w:spacing w:line="240" w:lineRule="auto"/>
        <w:jc w:val="center"/>
        <w:rPr>
          <w:rFonts w:ascii="Garamond" w:hAnsi="Garamond" w:cs="Arial"/>
          <w:b/>
          <w:noProof/>
          <w:sz w:val="24"/>
          <w:szCs w:val="24"/>
          <w:lang w:val="ro-RO"/>
        </w:rPr>
      </w:pP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HOTĂRĂŞTE</w:t>
      </w:r>
    </w:p>
    <w:p w14:paraId="19B6594E" w14:textId="77777777" w:rsidR="007007DF" w:rsidRPr="005E776C" w:rsidRDefault="007007DF" w:rsidP="00B81C35">
      <w:pPr>
        <w:pStyle w:val="Stext"/>
        <w:spacing w:line="240" w:lineRule="auto"/>
        <w:jc w:val="center"/>
        <w:rPr>
          <w:rFonts w:ascii="Garamond" w:hAnsi="Garamond" w:cs="Arial"/>
          <w:b/>
          <w:noProof/>
          <w:sz w:val="24"/>
          <w:szCs w:val="24"/>
          <w:lang w:val="ro-RO"/>
        </w:rPr>
      </w:pPr>
    </w:p>
    <w:p w14:paraId="038CBF09" w14:textId="77777777" w:rsidR="00BF648D" w:rsidRPr="005E776C" w:rsidRDefault="00A42E44" w:rsidP="00B81C35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[Cu unanimitatea de voturi</w:t>
      </w:r>
      <w:r w:rsidR="00BF648D"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valabil exprimate de acţionarii prezenţi, reprezentanţi sau care </w:t>
      </w:r>
      <w:r w:rsidR="00BF648D"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="00BF648D"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="00BF648D"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="00BF648D"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la Adunare]/</w:t>
      </w:r>
    </w:p>
    <w:p w14:paraId="49896A80" w14:textId="77777777" w:rsidR="00BF648D" w:rsidRPr="005E776C" w:rsidRDefault="00BF648D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[Cu un număr total de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="00EF5CE0"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drepturi de vot valabil exprimate,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capitalul social al </w:t>
      </w:r>
      <w:r w:rsidR="00555F2E" w:rsidRPr="005E776C">
        <w:rPr>
          <w:rFonts w:ascii="Garamond" w:hAnsi="Garamond" w:cs="Arial"/>
          <w:noProof/>
          <w:sz w:val="24"/>
          <w:szCs w:val="24"/>
          <w:lang w:val="ro-RO" w:eastAsia="zh-TW"/>
        </w:rPr>
        <w:t>Societăţii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% din drepturile de vot ata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ate ac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ț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iunilor reprezent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â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nd capitalul social al </w:t>
      </w:r>
      <w:r w:rsidR="00555F2E" w:rsidRPr="005E776C">
        <w:rPr>
          <w:rFonts w:ascii="Garamond" w:hAnsi="Garamond" w:cs="Arial"/>
          <w:noProof/>
          <w:sz w:val="24"/>
          <w:szCs w:val="24"/>
          <w:lang w:val="ro-RO" w:eastAsia="zh-TW"/>
        </w:rPr>
        <w:t>Societăţii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, dintre care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"pentru"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i-au exprimat votul prin corespondenţă în Adunare,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"împotrivă"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 Adunare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ş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="00AE2ABC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"abţineri"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n Adunare]</w:t>
      </w:r>
    </w:p>
    <w:p w14:paraId="37C78D1D" w14:textId="77777777" w:rsidR="008B2E68" w:rsidRPr="005E776C" w:rsidRDefault="008B2E68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[Se aprobă]/[S</w:t>
      </w:r>
      <w:r w:rsidR="00A42E44" w:rsidRPr="005E776C">
        <w:rPr>
          <w:rFonts w:ascii="Garamond" w:hAnsi="Garamond" w:cs="Arial"/>
          <w:noProof/>
          <w:sz w:val="24"/>
          <w:szCs w:val="24"/>
          <w:lang w:val="ro-RO" w:eastAsia="zh-TW"/>
        </w:rPr>
        <w:t>e resping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]</w:t>
      </w:r>
    </w:p>
    <w:p w14:paraId="7D7D587D" w14:textId="7B0E51C5" w:rsidR="00EF5CE0" w:rsidRPr="005E776C" w:rsidRDefault="00EF5CE0" w:rsidP="00B81C35">
      <w:pPr>
        <w:pStyle w:val="ListParagraph"/>
        <w:spacing w:before="120" w:after="180"/>
        <w:ind w:left="502"/>
        <w:jc w:val="both"/>
        <w:rPr>
          <w:rFonts w:ascii="Garamond" w:hAnsi="Garamond" w:cs="Arial"/>
          <w:b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b/>
          <w:noProof/>
          <w:sz w:val="24"/>
          <w:szCs w:val="24"/>
          <w:lang w:val="ro-RO" w:eastAsia="zh-TW"/>
        </w:rPr>
        <w:t>Situa</w:t>
      </w:r>
      <w:r w:rsidRPr="005E776C">
        <w:rPr>
          <w:rFonts w:ascii="Garamond" w:hAnsi="Garamond" w:cs="Cambria"/>
          <w:b/>
          <w:noProof/>
          <w:sz w:val="24"/>
          <w:szCs w:val="24"/>
          <w:lang w:val="ro-RO" w:eastAsia="zh-TW"/>
        </w:rPr>
        <w:t>ț</w:t>
      </w:r>
      <w:r w:rsidRPr="005E776C">
        <w:rPr>
          <w:rFonts w:ascii="Garamond" w:hAnsi="Garamond" w:cs="Arial"/>
          <w:b/>
          <w:noProof/>
          <w:sz w:val="24"/>
          <w:szCs w:val="24"/>
          <w:lang w:val="ro-RO" w:eastAsia="zh-TW"/>
        </w:rPr>
        <w:t xml:space="preserve">iile financiare </w:t>
      </w:r>
      <w:r w:rsidR="00432FB9" w:rsidRPr="005E776C">
        <w:rPr>
          <w:rFonts w:ascii="Garamond" w:hAnsi="Garamond" w:cs="Arial"/>
          <w:b/>
          <w:noProof/>
          <w:sz w:val="24"/>
          <w:szCs w:val="24"/>
          <w:lang w:val="ro-RO" w:eastAsia="zh-TW"/>
        </w:rPr>
        <w:t>anuale individuale ale Societăţii, aferente exerci</w:t>
      </w:r>
      <w:r w:rsidR="00432FB9" w:rsidRPr="005E776C">
        <w:rPr>
          <w:rFonts w:ascii="Garamond" w:hAnsi="Garamond" w:cs="Cambria"/>
          <w:b/>
          <w:noProof/>
          <w:sz w:val="24"/>
          <w:szCs w:val="24"/>
          <w:lang w:val="ro-RO" w:eastAsia="zh-TW"/>
        </w:rPr>
        <w:t>ț</w:t>
      </w:r>
      <w:r w:rsidR="00432FB9" w:rsidRPr="005E776C">
        <w:rPr>
          <w:rFonts w:ascii="Garamond" w:hAnsi="Garamond" w:cs="Arial"/>
          <w:b/>
          <w:noProof/>
          <w:sz w:val="24"/>
          <w:szCs w:val="24"/>
          <w:lang w:val="ro-RO" w:eastAsia="zh-TW"/>
        </w:rPr>
        <w:t>iului financiar incheiat la data de 31.12.2020, intocmite in conformitate cu Standardele Internationale de Raportare Financiara, pe baza rapoartelor consiliului de administra</w:t>
      </w:r>
      <w:r w:rsidR="00432FB9" w:rsidRPr="005E776C">
        <w:rPr>
          <w:rFonts w:ascii="Garamond" w:hAnsi="Garamond" w:cs="Cambria"/>
          <w:b/>
          <w:noProof/>
          <w:sz w:val="24"/>
          <w:szCs w:val="24"/>
          <w:lang w:val="ro-RO" w:eastAsia="zh-TW"/>
        </w:rPr>
        <w:t>ț</w:t>
      </w:r>
      <w:r w:rsidR="00432FB9" w:rsidRPr="005E776C">
        <w:rPr>
          <w:rFonts w:ascii="Garamond" w:hAnsi="Garamond" w:cs="Arial"/>
          <w:b/>
          <w:noProof/>
          <w:sz w:val="24"/>
          <w:szCs w:val="24"/>
          <w:lang w:val="ro-RO" w:eastAsia="zh-TW"/>
        </w:rPr>
        <w:t xml:space="preserve">ie </w:t>
      </w:r>
      <w:r w:rsidR="00432FB9" w:rsidRPr="005E776C">
        <w:rPr>
          <w:rFonts w:ascii="Garamond" w:hAnsi="Garamond" w:cs="Cambria"/>
          <w:b/>
          <w:noProof/>
          <w:sz w:val="24"/>
          <w:szCs w:val="24"/>
          <w:lang w:val="ro-RO" w:eastAsia="zh-TW"/>
        </w:rPr>
        <w:t>ș</w:t>
      </w:r>
      <w:r w:rsidR="00432FB9" w:rsidRPr="005E776C">
        <w:rPr>
          <w:rFonts w:ascii="Garamond" w:hAnsi="Garamond" w:cs="Arial"/>
          <w:b/>
          <w:noProof/>
          <w:sz w:val="24"/>
          <w:szCs w:val="24"/>
          <w:lang w:val="ro-RO" w:eastAsia="zh-TW"/>
        </w:rPr>
        <w:t>i auditorului financiar</w:t>
      </w:r>
      <w:r w:rsidRPr="005E776C">
        <w:rPr>
          <w:rFonts w:ascii="Garamond" w:hAnsi="Garamond" w:cs="Arial"/>
          <w:b/>
          <w:noProof/>
          <w:sz w:val="24"/>
          <w:szCs w:val="24"/>
          <w:lang w:val="ro-RO" w:eastAsia="zh-TW"/>
        </w:rPr>
        <w:t>.</w:t>
      </w:r>
    </w:p>
    <w:p w14:paraId="4CB8B423" w14:textId="77777777" w:rsidR="00EF5CE0" w:rsidRPr="005E776C" w:rsidRDefault="00EF5CE0" w:rsidP="00B81C35">
      <w:pPr>
        <w:pStyle w:val="ListParagraph"/>
        <w:spacing w:before="120" w:after="180"/>
        <w:ind w:left="502" w:hanging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b/>
          <w:noProof/>
          <w:sz w:val="24"/>
          <w:szCs w:val="24"/>
          <w:lang w:val="ro-RO" w:eastAsia="zh-TW"/>
        </w:rPr>
        <w:t xml:space="preserve"> </w:t>
      </w:r>
    </w:p>
    <w:p w14:paraId="64E37EF3" w14:textId="77777777" w:rsidR="00AD60FC" w:rsidRPr="005E776C" w:rsidRDefault="00AD60FC" w:rsidP="00B81C35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lastRenderedPageBreak/>
        <w:t xml:space="preserve">Cu unanimitatea de voturi valabil exprimate de acţionarii prezenţi, reprezentanţi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la Adunare]/</w:t>
      </w:r>
    </w:p>
    <w:p w14:paraId="068A2120" w14:textId="77777777" w:rsidR="00AD60FC" w:rsidRPr="005E776C" w:rsidRDefault="00AD60FC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[Cu un număr total de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drepturi de vot valabil exprimate,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capitalul social al Societăţii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% din drepturile de vot ata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ate ac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ț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iunilor reprezent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â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nd capitalul social al Societăţii, dintre care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"pentru"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 Adunare,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"împotrivă"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 Adunare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ş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="00A42E44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"abţineri"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corespondenţă în Adunare]</w:t>
      </w:r>
    </w:p>
    <w:p w14:paraId="7C256ADD" w14:textId="77777777" w:rsidR="00EF5CE0" w:rsidRPr="005E776C" w:rsidRDefault="008B2E68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[S</w:t>
      </w:r>
      <w:r w:rsidR="00EF5CE0" w:rsidRPr="005E776C">
        <w:rPr>
          <w:rFonts w:ascii="Garamond" w:hAnsi="Garamond" w:cs="Arial"/>
          <w:noProof/>
          <w:sz w:val="24"/>
          <w:szCs w:val="24"/>
          <w:lang w:val="ro-RO" w:eastAsia="zh-TW"/>
        </w:rPr>
        <w:t>e aprobă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]/[S</w:t>
      </w:r>
      <w:r w:rsidR="00A42E44" w:rsidRPr="005E776C">
        <w:rPr>
          <w:rFonts w:ascii="Garamond" w:hAnsi="Garamond" w:cs="Arial"/>
          <w:noProof/>
          <w:sz w:val="24"/>
          <w:szCs w:val="24"/>
          <w:lang w:val="ro-RO" w:eastAsia="zh-TW"/>
        </w:rPr>
        <w:t>e resping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]</w:t>
      </w:r>
    </w:p>
    <w:p w14:paraId="4281A0DD" w14:textId="3CB8A88B" w:rsidR="00EF5CE0" w:rsidRPr="005E776C" w:rsidRDefault="00EF5CE0" w:rsidP="00B81C35">
      <w:pPr>
        <w:pStyle w:val="ListParagraph"/>
        <w:spacing w:before="120" w:after="180"/>
        <w:ind w:left="502"/>
        <w:jc w:val="both"/>
        <w:rPr>
          <w:rFonts w:ascii="Garamond" w:hAnsi="Garamond" w:cs="Arial"/>
          <w:b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Situa</w:t>
      </w:r>
      <w:r w:rsidRPr="005E776C">
        <w:rPr>
          <w:rFonts w:ascii="Garamond" w:hAnsi="Garamond" w:cs="Cambria"/>
          <w:b/>
          <w:noProof/>
          <w:sz w:val="24"/>
          <w:szCs w:val="24"/>
          <w:lang w:val="ro-RO"/>
        </w:rPr>
        <w:t>ț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 xml:space="preserve">iile financiare </w:t>
      </w:r>
      <w:r w:rsidR="00432FB9" w:rsidRPr="005E776C">
        <w:rPr>
          <w:rFonts w:ascii="Garamond" w:hAnsi="Garamond" w:cs="Arial"/>
          <w:b/>
          <w:noProof/>
          <w:sz w:val="24"/>
          <w:szCs w:val="24"/>
          <w:lang w:val="ro-RO"/>
        </w:rPr>
        <w:t>anuale consolidate ale Societăţii, aferente exerci</w:t>
      </w:r>
      <w:r w:rsidR="00432FB9" w:rsidRPr="005E776C">
        <w:rPr>
          <w:rFonts w:ascii="Garamond" w:hAnsi="Garamond" w:cs="Cambria"/>
          <w:b/>
          <w:noProof/>
          <w:sz w:val="24"/>
          <w:szCs w:val="24"/>
          <w:lang w:val="ro-RO"/>
        </w:rPr>
        <w:t>ț</w:t>
      </w:r>
      <w:r w:rsidR="00432FB9" w:rsidRPr="005E776C">
        <w:rPr>
          <w:rFonts w:ascii="Garamond" w:hAnsi="Garamond" w:cs="Arial"/>
          <w:b/>
          <w:noProof/>
          <w:sz w:val="24"/>
          <w:szCs w:val="24"/>
          <w:lang w:val="ro-RO"/>
        </w:rPr>
        <w:t>iului financiar incheiat la data de 31.12.2020, intocmite in conformitate cu Standardele Internationale de Raportare Financiara, pe baza rapoartelor consiliului de administra</w:t>
      </w:r>
      <w:r w:rsidR="00432FB9" w:rsidRPr="005E776C">
        <w:rPr>
          <w:rFonts w:ascii="Garamond" w:hAnsi="Garamond" w:cs="Cambria"/>
          <w:b/>
          <w:noProof/>
          <w:sz w:val="24"/>
          <w:szCs w:val="24"/>
          <w:lang w:val="ro-RO"/>
        </w:rPr>
        <w:t>ț</w:t>
      </w:r>
      <w:r w:rsidR="00432FB9" w:rsidRPr="005E776C">
        <w:rPr>
          <w:rFonts w:ascii="Garamond" w:hAnsi="Garamond" w:cs="Arial"/>
          <w:b/>
          <w:noProof/>
          <w:sz w:val="24"/>
          <w:szCs w:val="24"/>
          <w:lang w:val="ro-RO"/>
        </w:rPr>
        <w:t xml:space="preserve">ie </w:t>
      </w:r>
      <w:r w:rsidR="00432FB9" w:rsidRPr="005E776C">
        <w:rPr>
          <w:rFonts w:ascii="Garamond" w:hAnsi="Garamond" w:cs="Cambria"/>
          <w:b/>
          <w:noProof/>
          <w:sz w:val="24"/>
          <w:szCs w:val="24"/>
          <w:lang w:val="ro-RO"/>
        </w:rPr>
        <w:t>ș</w:t>
      </w:r>
      <w:r w:rsidR="00432FB9" w:rsidRPr="005E776C">
        <w:rPr>
          <w:rFonts w:ascii="Garamond" w:hAnsi="Garamond" w:cs="Arial"/>
          <w:b/>
          <w:noProof/>
          <w:sz w:val="24"/>
          <w:szCs w:val="24"/>
          <w:lang w:val="ro-RO"/>
        </w:rPr>
        <w:t>i auditorului financiar.</w:t>
      </w:r>
    </w:p>
    <w:p w14:paraId="02050C71" w14:textId="77777777" w:rsidR="00AD60FC" w:rsidRPr="005E776C" w:rsidRDefault="00AD60FC" w:rsidP="00B81C35">
      <w:pPr>
        <w:pStyle w:val="ListParagraph"/>
        <w:spacing w:before="120" w:after="180"/>
        <w:ind w:left="502" w:hanging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</w:p>
    <w:p w14:paraId="16BAE979" w14:textId="77777777" w:rsidR="008B2E68" w:rsidRPr="005E776C" w:rsidRDefault="008B2E68" w:rsidP="00B81C35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Cu unanimitatea de voturi valabil exprimate de acţionarii prezenţi, reprezentanţi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la Adunare]/</w:t>
      </w:r>
    </w:p>
    <w:p w14:paraId="1B9B970F" w14:textId="77777777" w:rsidR="008B2E68" w:rsidRPr="005E776C" w:rsidRDefault="008B2E68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[Cu un număr total de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drepturi de vot valabil exprimate,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capitalul social al Societăţii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% din drepturile de vot ata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ate ac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ț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iunilor reprezent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â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nd capitalul social al Societ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ăţ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ii, dintre care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"pentru"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 Adunare,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"împotrivă"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i-au exprimat votul prin corespondenţă în Adunare şi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="00A42E44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"abţineri"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n Adunare]</w:t>
      </w:r>
    </w:p>
    <w:p w14:paraId="3AFEEB99" w14:textId="77777777" w:rsidR="008B2E68" w:rsidRPr="005E776C" w:rsidRDefault="008B2E68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[Se aprobă]/[Se respinge]</w:t>
      </w:r>
    </w:p>
    <w:p w14:paraId="50A661F9" w14:textId="3B758543" w:rsidR="00432FB9" w:rsidRPr="005E776C" w:rsidRDefault="00432FB9" w:rsidP="00B81C35">
      <w:pPr>
        <w:pStyle w:val="ListParagraph"/>
        <w:spacing w:before="60" w:after="120"/>
        <w:ind w:left="502"/>
        <w:contextualSpacing w:val="0"/>
        <w:jc w:val="both"/>
        <w:rPr>
          <w:rFonts w:ascii="Garamond" w:hAnsi="Garamond" w:cs="Arial"/>
          <w:b/>
          <w:noProof/>
          <w:sz w:val="24"/>
          <w:szCs w:val="24"/>
          <w:lang w:val="ro-RO"/>
        </w:rPr>
      </w:pP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Descărcarea de gestiune a consiliului de administra</w:t>
      </w:r>
      <w:r w:rsidRPr="005E776C">
        <w:rPr>
          <w:rFonts w:ascii="Garamond" w:hAnsi="Garamond" w:cs="Cambria"/>
          <w:b/>
          <w:noProof/>
          <w:sz w:val="24"/>
          <w:szCs w:val="24"/>
          <w:lang w:val="ro-RO"/>
        </w:rPr>
        <w:t>ț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ie al Societ</w:t>
      </w:r>
      <w:r w:rsidRPr="005E776C">
        <w:rPr>
          <w:rFonts w:ascii="Garamond" w:hAnsi="Garamond" w:cs="Garamond"/>
          <w:b/>
          <w:noProof/>
          <w:sz w:val="24"/>
          <w:szCs w:val="24"/>
          <w:lang w:val="ro-RO"/>
        </w:rPr>
        <w:t>ăţ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ii pentru exercitiul anului financiar incheiat la data de 31.12.2020.</w:t>
      </w:r>
    </w:p>
    <w:p w14:paraId="26863CAC" w14:textId="77777777" w:rsidR="00B81C35" w:rsidRPr="005E776C" w:rsidRDefault="00B81C35" w:rsidP="00B81C35">
      <w:pPr>
        <w:pStyle w:val="ListParagraph"/>
        <w:ind w:left="502"/>
        <w:contextualSpacing w:val="0"/>
        <w:jc w:val="both"/>
        <w:rPr>
          <w:rFonts w:ascii="Garamond" w:hAnsi="Garamond" w:cs="Arial"/>
          <w:b/>
          <w:noProof/>
          <w:sz w:val="24"/>
          <w:szCs w:val="24"/>
          <w:lang w:val="ro-RO"/>
        </w:rPr>
      </w:pPr>
    </w:p>
    <w:p w14:paraId="7E6B7985" w14:textId="77777777" w:rsidR="008B2E68" w:rsidRPr="005E776C" w:rsidRDefault="008B2E68" w:rsidP="00B81C35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Cu unanimitatea de voturi valabil exprimate de acţionarii prezenţi, reprezentanţi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la Adunare]/</w:t>
      </w:r>
    </w:p>
    <w:p w14:paraId="7C21EE4E" w14:textId="77777777" w:rsidR="008B2E68" w:rsidRPr="005E776C" w:rsidRDefault="008B2E68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[Cu un număr total de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drepturi de vot valabil exprimate,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capitalul social al Societăţii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% din drepturile de vot ata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ate ac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ț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iunilor reprezent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â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nd capitalul social al Societ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ăţ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ii, dintre care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"pentru"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 Adunare,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"împotrivă"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 Adunare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ş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="00A42E44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"abţineri"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n Adunare]</w:t>
      </w:r>
    </w:p>
    <w:p w14:paraId="3CC02471" w14:textId="77777777" w:rsidR="008B2E68" w:rsidRPr="005E776C" w:rsidRDefault="008B2E68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[Se aprobă]/[Se respinge]</w:t>
      </w:r>
    </w:p>
    <w:p w14:paraId="56765D7E" w14:textId="52B38B19" w:rsidR="00983EA2" w:rsidRPr="005E776C" w:rsidRDefault="00134561" w:rsidP="00B81C35">
      <w:pPr>
        <w:pStyle w:val="ListParagraph"/>
        <w:spacing w:before="60" w:after="120"/>
        <w:ind w:left="502"/>
        <w:contextualSpacing w:val="0"/>
        <w:jc w:val="both"/>
        <w:rPr>
          <w:rFonts w:ascii="Garamond" w:hAnsi="Garamond" w:cs="Arial"/>
          <w:b/>
          <w:noProof/>
          <w:sz w:val="24"/>
          <w:szCs w:val="24"/>
          <w:lang w:val="ro-RO"/>
        </w:rPr>
      </w:pP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 xml:space="preserve">Bugetul de venituri </w:t>
      </w:r>
      <w:r w:rsidRPr="005E776C">
        <w:rPr>
          <w:rFonts w:ascii="Garamond" w:hAnsi="Garamond" w:cs="Cambria"/>
          <w:b/>
          <w:noProof/>
          <w:sz w:val="24"/>
          <w:szCs w:val="24"/>
          <w:lang w:val="ro-RO"/>
        </w:rPr>
        <w:t>ș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i cheltuieli</w:t>
      </w:r>
      <w:r w:rsidRPr="005E776C">
        <w:rPr>
          <w:rFonts w:ascii="Garamond" w:hAnsi="Garamond"/>
          <w:noProof/>
          <w:sz w:val="24"/>
          <w:szCs w:val="24"/>
          <w:lang w:val="ro-RO"/>
        </w:rPr>
        <w:t xml:space="preserve"> 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 xml:space="preserve">al Societatii </w:t>
      </w:r>
      <w:r w:rsidRPr="005E776C">
        <w:rPr>
          <w:rFonts w:ascii="Garamond" w:hAnsi="Garamond" w:cs="Garamond"/>
          <w:b/>
          <w:noProof/>
          <w:sz w:val="24"/>
          <w:szCs w:val="24"/>
          <w:lang w:val="ro-RO"/>
        </w:rPr>
        <w:t>ş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i planul de activitate pentru anul financiar 2021, la nivel consolidat</w:t>
      </w:r>
      <w:r w:rsidR="00983EA2" w:rsidRPr="005E776C">
        <w:rPr>
          <w:rFonts w:ascii="Garamond" w:hAnsi="Garamond" w:cs="Arial"/>
          <w:b/>
          <w:noProof/>
          <w:sz w:val="24"/>
          <w:szCs w:val="24"/>
          <w:lang w:val="ro-RO"/>
        </w:rPr>
        <w:t>.</w:t>
      </w:r>
    </w:p>
    <w:p w14:paraId="4CEC1F1E" w14:textId="77777777" w:rsidR="00B81C35" w:rsidRPr="005E776C" w:rsidRDefault="00B81C35" w:rsidP="00B81C35">
      <w:pPr>
        <w:pStyle w:val="ListParagraph"/>
        <w:ind w:left="502"/>
        <w:contextualSpacing w:val="0"/>
        <w:jc w:val="both"/>
        <w:rPr>
          <w:rFonts w:ascii="Garamond" w:hAnsi="Garamond" w:cs="Arial"/>
          <w:b/>
          <w:noProof/>
          <w:sz w:val="24"/>
          <w:szCs w:val="24"/>
          <w:lang w:val="ro-RO"/>
        </w:rPr>
      </w:pPr>
    </w:p>
    <w:p w14:paraId="486BFC28" w14:textId="77777777" w:rsidR="008B2E68" w:rsidRPr="005E776C" w:rsidRDefault="008B2E68" w:rsidP="00B81C35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Cu unanimitatea de voturi  valabil exprimate de acţionarii prezenţi, reprezentanţi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la Adunare]/</w:t>
      </w:r>
    </w:p>
    <w:p w14:paraId="71B57082" w14:textId="77777777" w:rsidR="008B2E68" w:rsidRPr="005E776C" w:rsidRDefault="008B2E68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lastRenderedPageBreak/>
        <w:t xml:space="preserve">[Cu un număr total de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drepturi de vot valabil exprimate,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capitalul social al Societăţii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% din drepturile de vot ata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ate ac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ț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iunilor reprezent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â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nd capitalul social al Societ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ăţ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ii, dintre care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"pentru"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în Adunare,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"împotrivă"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 Adunare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ş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"abţineri"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n Adunare]</w:t>
      </w:r>
    </w:p>
    <w:p w14:paraId="58AA0D3B" w14:textId="77777777" w:rsidR="008B2E68" w:rsidRPr="005E776C" w:rsidRDefault="008B2E68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[Se aprobă]/[Se respinge]</w:t>
      </w:r>
    </w:p>
    <w:p w14:paraId="6D3B58A1" w14:textId="625BE7BA" w:rsidR="00983EA2" w:rsidRPr="005E776C" w:rsidRDefault="00134561" w:rsidP="00B81C35">
      <w:pPr>
        <w:pStyle w:val="ListParagraph"/>
        <w:spacing w:before="120" w:after="180"/>
        <w:ind w:left="502"/>
        <w:jc w:val="both"/>
        <w:rPr>
          <w:rFonts w:ascii="Garamond" w:hAnsi="Garamond" w:cs="Arial"/>
          <w:b/>
          <w:noProof/>
          <w:sz w:val="24"/>
          <w:szCs w:val="24"/>
          <w:lang w:val="ro-RO"/>
        </w:rPr>
      </w:pP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Propunerea Consiliului de Administratie al Societatii privind repartizarea profitului net realizat la 31.12.2020, dupa cum urmeaza:  (i) constituirea rezervei legale in suma de 3.314.604,72 Lei; (ii) alocarea profitului nedistribuit in suma de  63.060.735,28 Lei ca rezultat reportat al exercitiului financiar.</w:t>
      </w:r>
    </w:p>
    <w:p w14:paraId="7AD5A801" w14:textId="77777777" w:rsidR="00134561" w:rsidRPr="005E776C" w:rsidRDefault="00134561" w:rsidP="00B81C35">
      <w:pPr>
        <w:pStyle w:val="ListParagraph"/>
        <w:spacing w:before="120" w:after="180"/>
        <w:ind w:left="502" w:hanging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</w:p>
    <w:p w14:paraId="6AFF7AC2" w14:textId="21D14B9F" w:rsidR="00C448FB" w:rsidRPr="005E776C" w:rsidRDefault="00C448FB" w:rsidP="00B81C35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Cu unanimitatea de voturi  valabil exprimate de acţionarii prezenţi, reprezentanţi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la Adunare]/</w:t>
      </w:r>
    </w:p>
    <w:p w14:paraId="66155312" w14:textId="77777777" w:rsidR="00C448FB" w:rsidRPr="005E776C" w:rsidRDefault="00C448FB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[Cu un număr total de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drepturi de vot valabil exprimate,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capitalul social al Societăţii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% din drepturile de vot ata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ate ac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ț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iunilor reprezent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â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nd capitalul social al Societ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ăţ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ii, dintre care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"pentru"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 Adunare,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"împotrivă"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 Adunare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ş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"abţineri"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n Adunare]</w:t>
      </w:r>
    </w:p>
    <w:p w14:paraId="5B20B746" w14:textId="77777777" w:rsidR="00C448FB" w:rsidRPr="005E776C" w:rsidRDefault="00C448FB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[Se aprobă]/[Se respinge]</w:t>
      </w:r>
    </w:p>
    <w:p w14:paraId="4F1EA849" w14:textId="100B267E" w:rsidR="00134561" w:rsidRPr="005E776C" w:rsidRDefault="00134561" w:rsidP="00B81C35">
      <w:pPr>
        <w:pStyle w:val="ListParagraph"/>
        <w:spacing w:before="120" w:after="180"/>
        <w:ind w:left="502"/>
        <w:jc w:val="both"/>
        <w:rPr>
          <w:rFonts w:ascii="Garamond" w:hAnsi="Garamond" w:cs="Arial"/>
          <w:b/>
          <w:noProof/>
          <w:sz w:val="24"/>
          <w:szCs w:val="24"/>
          <w:lang w:val="ro-RO"/>
        </w:rPr>
      </w:pPr>
      <w:r w:rsidRPr="005E776C">
        <w:rPr>
          <w:rFonts w:ascii="Garamond" w:hAnsi="Garamond" w:cs="Arial"/>
          <w:b/>
          <w:bCs/>
          <w:noProof/>
          <w:sz w:val="24"/>
          <w:szCs w:val="24"/>
          <w:lang w:val="ro-RO"/>
        </w:rPr>
        <w:t>Ratificarea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 xml:space="preserve"> platilor cu titlu de remunera</w:t>
      </w:r>
      <w:r w:rsidRPr="005E776C">
        <w:rPr>
          <w:rFonts w:ascii="Garamond" w:hAnsi="Garamond" w:cs="Cambria"/>
          <w:b/>
          <w:noProof/>
          <w:sz w:val="24"/>
          <w:szCs w:val="24"/>
          <w:lang w:val="ro-RO"/>
        </w:rPr>
        <w:t>ț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 xml:space="preserve">ie lunara, respectiv cu titlu de remuneraţie suplimentară, acordate membrilor Consiliului de Administratie al Societatii, incepand cu data de 01.01.2020 pana la data de 31.12.2020, precum si </w:t>
      </w:r>
      <w:r w:rsidRPr="005E776C">
        <w:rPr>
          <w:rFonts w:ascii="Garamond" w:hAnsi="Garamond" w:cs="Arial"/>
          <w:b/>
          <w:bCs/>
          <w:noProof/>
          <w:sz w:val="24"/>
          <w:szCs w:val="24"/>
          <w:lang w:val="ro-RO"/>
        </w:rPr>
        <w:t>aprobarea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 xml:space="preserve"> remunera</w:t>
      </w:r>
      <w:r w:rsidRPr="005E776C">
        <w:rPr>
          <w:rFonts w:ascii="Garamond" w:hAnsi="Garamond" w:cs="Cambria"/>
          <w:b/>
          <w:noProof/>
          <w:sz w:val="24"/>
          <w:szCs w:val="24"/>
          <w:lang w:val="ro-RO"/>
        </w:rPr>
        <w:t>ț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iilor acordate membrilor consiliului de administra</w:t>
      </w:r>
      <w:r w:rsidRPr="005E776C">
        <w:rPr>
          <w:rFonts w:ascii="Garamond" w:hAnsi="Garamond" w:cs="Cambria"/>
          <w:b/>
          <w:noProof/>
          <w:sz w:val="24"/>
          <w:szCs w:val="24"/>
          <w:lang w:val="ro-RO"/>
        </w:rPr>
        <w:t>ț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ie al Societăţii de la 01.01.2021 pana la finalul mandatului de administrator (</w:t>
      </w:r>
      <w:r w:rsidRPr="005E776C">
        <w:rPr>
          <w:rFonts w:ascii="Garamond" w:hAnsi="Garamond" w:cs="Arial"/>
          <w:b/>
          <w:i/>
          <w:iCs/>
          <w:noProof/>
          <w:sz w:val="24"/>
          <w:szCs w:val="24"/>
          <w:lang w:val="ro-RO"/>
        </w:rPr>
        <w:t>i.e. 2023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), în cuantum de 4.000 Euro net/lună/membru (Euro: patru-mii), 4.000 Euro (Euro: patru-mii) net/luna pentru Presedintele Consiliului de Administratie şi 300 Euro (Euro: trei-sute) net/membru/şedinţă, dar nu mai mult de 1.800 Euro (Euro: una-mie-opt-sute) net/membru/an, ca remuneraţie suplimentară pentru membrii consiliului de administraţie care sunt şi membri ai comitetelor consultative</w:t>
      </w:r>
      <w:r w:rsidR="00464CAE" w:rsidRPr="005E776C">
        <w:rPr>
          <w:rFonts w:ascii="Garamond" w:hAnsi="Garamond" w:cstheme="majorBidi"/>
          <w:b/>
          <w:noProof/>
          <w:sz w:val="24"/>
          <w:szCs w:val="24"/>
          <w:lang w:val="ro-RO"/>
        </w:rPr>
        <w:t>, plecand de la punctul 5 al Hotararii Adunarii Generale Ordinare a Actionarilor Societatii nr. 2 din 25.04.2019.</w:t>
      </w:r>
    </w:p>
    <w:p w14:paraId="0079A58B" w14:textId="77777777" w:rsidR="00134561" w:rsidRPr="005E776C" w:rsidRDefault="00134561" w:rsidP="00B81C35">
      <w:pPr>
        <w:pStyle w:val="ListParagraph"/>
        <w:spacing w:before="120" w:after="180"/>
        <w:ind w:left="502" w:hanging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</w:p>
    <w:p w14:paraId="39C63693" w14:textId="77777777" w:rsidR="00134561" w:rsidRPr="005E776C" w:rsidRDefault="00134561" w:rsidP="00B81C35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Cu unanimitatea de voturi  valabil exprimate de acţionarii prezenţi, reprezentanţi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la Adunare]/</w:t>
      </w:r>
    </w:p>
    <w:p w14:paraId="04286C4A" w14:textId="24DA70E3" w:rsidR="00134561" w:rsidRPr="005E776C" w:rsidRDefault="00134561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[Cu un număr total de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drepturi de vot valabil exprimate,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capitalul social al Societăţii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% din drepturile de vot ata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ate ac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ț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iunilor reprezent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â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nd capitalul social al Societ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ăţ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ii, dintre care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"pentru"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 Adunare,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"împotrivă"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 Adunare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ş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"abţineri"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corespondenţă în Adunare]</w:t>
      </w:r>
    </w:p>
    <w:p w14:paraId="35949259" w14:textId="77777777" w:rsidR="00233074" w:rsidRPr="005E776C" w:rsidRDefault="00233074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[Se aprobă]/[Se respinge]</w:t>
      </w:r>
    </w:p>
    <w:p w14:paraId="10254BA5" w14:textId="4ADF66B8" w:rsidR="005E776C" w:rsidRDefault="00233074" w:rsidP="005E776C">
      <w:pPr>
        <w:spacing w:before="240"/>
        <w:ind w:left="502"/>
        <w:jc w:val="both"/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</w:pP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lastRenderedPageBreak/>
        <w:t>Ratificarea mandatului auditorului financiar ERNST &amp; YOUNG ASSURANCE SERVICES S.R.L, persoană juridică română, cu sediul social în Municipiul Bucure</w:t>
      </w:r>
      <w:r w:rsidRPr="005E776C">
        <w:rPr>
          <w:rFonts w:ascii="Garamond" w:eastAsia="Calibri" w:hAnsi="Garamond" w:cs="Cambria"/>
          <w:b/>
          <w:bCs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ti, Bvd. Ion Mihalache, nr. 15-17, sector 1, Clădirea Bucharest Tower Center, etaj 21, înregistrată la Oficiul Registrului Comer</w:t>
      </w:r>
      <w:r w:rsidRPr="005E776C">
        <w:rPr>
          <w:rFonts w:ascii="Garamond" w:eastAsia="Calibri" w:hAnsi="Garamond" w:cs="Cambria"/>
          <w:b/>
          <w:bCs/>
          <w:noProof/>
          <w:sz w:val="24"/>
          <w:szCs w:val="24"/>
          <w:lang w:val="ro-RO" w:eastAsia="zh-TW"/>
        </w:rPr>
        <w:t>ț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ului de pe l</w:t>
      </w:r>
      <w:r w:rsidRPr="005E776C">
        <w:rPr>
          <w:rFonts w:ascii="Garamond" w:eastAsia="Calibri" w:hAnsi="Garamond" w:cs="Garamond"/>
          <w:b/>
          <w:bCs/>
          <w:noProof/>
          <w:sz w:val="24"/>
          <w:szCs w:val="24"/>
          <w:lang w:val="ro-RO" w:eastAsia="zh-TW"/>
        </w:rPr>
        <w:t>â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ng</w:t>
      </w:r>
      <w:r w:rsidRPr="005E776C">
        <w:rPr>
          <w:rFonts w:ascii="Garamond" w:eastAsia="Calibri" w:hAnsi="Garamond" w:cs="Garamond"/>
          <w:b/>
          <w:bCs/>
          <w:noProof/>
          <w:sz w:val="24"/>
          <w:szCs w:val="24"/>
          <w:lang w:val="ro-RO" w:eastAsia="zh-TW"/>
        </w:rPr>
        <w:t>ă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 xml:space="preserve"> Tribunalul Bucure</w:t>
      </w:r>
      <w:r w:rsidRPr="005E776C">
        <w:rPr>
          <w:rFonts w:ascii="Garamond" w:eastAsia="Calibri" w:hAnsi="Garamond" w:cs="Cambria"/>
          <w:b/>
          <w:bCs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ti sub nr. J40/5964/1999, av</w:t>
      </w:r>
      <w:r w:rsidRPr="005E776C">
        <w:rPr>
          <w:rFonts w:ascii="Garamond" w:eastAsia="Calibri" w:hAnsi="Garamond" w:cs="Garamond"/>
          <w:b/>
          <w:bCs/>
          <w:noProof/>
          <w:sz w:val="24"/>
          <w:szCs w:val="24"/>
          <w:lang w:val="ro-RO" w:eastAsia="zh-TW"/>
        </w:rPr>
        <w:t>â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nd CUI 11909783, av</w:t>
      </w:r>
      <w:r w:rsidRPr="005E776C">
        <w:rPr>
          <w:rFonts w:ascii="Garamond" w:eastAsia="Calibri" w:hAnsi="Garamond" w:cs="Garamond"/>
          <w:b/>
          <w:bCs/>
          <w:noProof/>
          <w:sz w:val="24"/>
          <w:szCs w:val="24"/>
          <w:lang w:val="ro-RO" w:eastAsia="zh-TW"/>
        </w:rPr>
        <w:t>â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nd autoriza</w:t>
      </w:r>
      <w:r w:rsidRPr="005E776C">
        <w:rPr>
          <w:rFonts w:ascii="Garamond" w:eastAsia="Calibri" w:hAnsi="Garamond" w:cs="Cambria"/>
          <w:b/>
          <w:bCs/>
          <w:noProof/>
          <w:sz w:val="24"/>
          <w:szCs w:val="24"/>
          <w:lang w:val="ro-RO" w:eastAsia="zh-TW"/>
        </w:rPr>
        <w:t>ț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ia nr. 77 din 15.08.2001 emis</w:t>
      </w:r>
      <w:r w:rsidRPr="005E776C">
        <w:rPr>
          <w:rFonts w:ascii="Garamond" w:eastAsia="Calibri" w:hAnsi="Garamond" w:cs="Garamond"/>
          <w:b/>
          <w:bCs/>
          <w:noProof/>
          <w:sz w:val="24"/>
          <w:szCs w:val="24"/>
          <w:lang w:val="ro-RO" w:eastAsia="zh-TW"/>
        </w:rPr>
        <w:t>ă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 xml:space="preserve"> de Camera Auditorilor din Rom</w:t>
      </w:r>
      <w:r w:rsidRPr="005E776C">
        <w:rPr>
          <w:rFonts w:ascii="Garamond" w:eastAsia="Calibri" w:hAnsi="Garamond" w:cs="Garamond"/>
          <w:b/>
          <w:bCs/>
          <w:noProof/>
          <w:sz w:val="24"/>
          <w:szCs w:val="24"/>
          <w:lang w:val="ro-RO" w:eastAsia="zh-TW"/>
        </w:rPr>
        <w:t>â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 xml:space="preserve">nia, </w:t>
      </w:r>
      <w:r w:rsidRPr="005E776C">
        <w:rPr>
          <w:rFonts w:ascii="Garamond" w:hAnsi="Garamond"/>
          <w:b/>
          <w:bCs/>
          <w:noProof/>
          <w:sz w:val="24"/>
          <w:szCs w:val="24"/>
          <w:lang w:val="ro-RO"/>
        </w:rPr>
        <w:t>pentru exercitiul anului financiar incheiat la data de 31.12.2020</w:t>
      </w:r>
      <w:r w:rsid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.</w:t>
      </w:r>
    </w:p>
    <w:p w14:paraId="7774901C" w14:textId="77777777" w:rsidR="005E776C" w:rsidRPr="005E776C" w:rsidRDefault="005E776C" w:rsidP="005E776C">
      <w:pPr>
        <w:spacing w:before="240"/>
        <w:ind w:left="502"/>
        <w:jc w:val="both"/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</w:pPr>
    </w:p>
    <w:p w14:paraId="1DCEFFEB" w14:textId="77777777" w:rsidR="00134561" w:rsidRPr="005E776C" w:rsidRDefault="00134561" w:rsidP="00B81C35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Cu unanimitatea de voturi  valabil exprimate de acţionarii prezenţi, reprezentanţi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la Adunare]/</w:t>
      </w:r>
    </w:p>
    <w:p w14:paraId="293C9438" w14:textId="77777777" w:rsidR="00134561" w:rsidRPr="005E776C" w:rsidRDefault="00134561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[Cu un număr total de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drepturi de vot valabil exprimate,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capitalul social al Societăţii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% din drepturile de vot ata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ate ac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ț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iunilor reprezent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â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nd capitalul social al Societ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ăţ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ii, dintre care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"pentru"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 Adunare,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"împotrivă"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 Adunare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ş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"abţineri"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corespondenţă în Adunare]</w:t>
      </w:r>
    </w:p>
    <w:p w14:paraId="74EC3B17" w14:textId="77777777" w:rsidR="00233074" w:rsidRPr="005E776C" w:rsidRDefault="00233074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[Se aprobă]/[Se respinge]</w:t>
      </w:r>
    </w:p>
    <w:p w14:paraId="0B160150" w14:textId="77777777" w:rsidR="00233074" w:rsidRPr="005E776C" w:rsidRDefault="00233074" w:rsidP="00B81C35">
      <w:pPr>
        <w:spacing w:before="240"/>
        <w:ind w:left="502"/>
        <w:jc w:val="both"/>
        <w:rPr>
          <w:rFonts w:ascii="Garamond" w:eastAsia="Calibri" w:hAnsi="Garamond"/>
          <w:b/>
          <w:bCs/>
          <w:noProof/>
          <w:sz w:val="24"/>
          <w:szCs w:val="24"/>
          <w:u w:val="single"/>
          <w:lang w:val="ro-RO" w:eastAsia="zh-TW"/>
        </w:rPr>
      </w:pPr>
      <w:r w:rsidRPr="005E776C">
        <w:rPr>
          <w:rFonts w:ascii="Garamond" w:hAnsi="Garamond"/>
          <w:b/>
          <w:bCs/>
          <w:noProof/>
          <w:sz w:val="24"/>
          <w:szCs w:val="24"/>
          <w:lang w:val="ro-RO"/>
        </w:rPr>
        <w:t xml:space="preserve">Numirea 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 xml:space="preserve">societatii </w:t>
      </w:r>
      <w:bookmarkStart w:id="1" w:name="_Hlk66718114"/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 xml:space="preserve">ERNST &amp; YOUNG ASSURANCE SERVICES S.R.L., </w:t>
      </w:r>
      <w:bookmarkEnd w:id="1"/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persoană juridică română, cu sediul social în Municipiul Bucure</w:t>
      </w:r>
      <w:r w:rsidRPr="005E776C">
        <w:rPr>
          <w:rFonts w:ascii="Garamond" w:eastAsia="Calibri" w:hAnsi="Garamond" w:cs="Cambria"/>
          <w:b/>
          <w:bCs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ti, Bvd. Ion Mihalache, nr. 15-17, sector 1, Clădirea Bucharest Tower Center, etaj 21, înregistrată la Oficiul Registrului Comer</w:t>
      </w:r>
      <w:r w:rsidRPr="005E776C">
        <w:rPr>
          <w:rFonts w:ascii="Garamond" w:eastAsia="Calibri" w:hAnsi="Garamond" w:cs="Cambria"/>
          <w:b/>
          <w:bCs/>
          <w:noProof/>
          <w:sz w:val="24"/>
          <w:szCs w:val="24"/>
          <w:lang w:val="ro-RO" w:eastAsia="zh-TW"/>
        </w:rPr>
        <w:t>ț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ului de pe l</w:t>
      </w:r>
      <w:r w:rsidRPr="005E776C">
        <w:rPr>
          <w:rFonts w:ascii="Garamond" w:eastAsia="Calibri" w:hAnsi="Garamond" w:cs="Garamond"/>
          <w:b/>
          <w:bCs/>
          <w:noProof/>
          <w:sz w:val="24"/>
          <w:szCs w:val="24"/>
          <w:lang w:val="ro-RO" w:eastAsia="zh-TW"/>
        </w:rPr>
        <w:t>â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ng</w:t>
      </w:r>
      <w:r w:rsidRPr="005E776C">
        <w:rPr>
          <w:rFonts w:ascii="Garamond" w:eastAsia="Calibri" w:hAnsi="Garamond" w:cs="Garamond"/>
          <w:b/>
          <w:bCs/>
          <w:noProof/>
          <w:sz w:val="24"/>
          <w:szCs w:val="24"/>
          <w:lang w:val="ro-RO" w:eastAsia="zh-TW"/>
        </w:rPr>
        <w:t>ă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 xml:space="preserve"> Tribunalul Bucure</w:t>
      </w:r>
      <w:r w:rsidRPr="005E776C">
        <w:rPr>
          <w:rFonts w:ascii="Garamond" w:eastAsia="Calibri" w:hAnsi="Garamond" w:cs="Cambria"/>
          <w:b/>
          <w:bCs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ti sub nr. J40/5964/1999, având CUI 11909783, având autoriza</w:t>
      </w:r>
      <w:r w:rsidRPr="005E776C">
        <w:rPr>
          <w:rFonts w:ascii="Garamond" w:eastAsia="Calibri" w:hAnsi="Garamond" w:cs="Cambria"/>
          <w:b/>
          <w:bCs/>
          <w:noProof/>
          <w:sz w:val="24"/>
          <w:szCs w:val="24"/>
          <w:lang w:val="ro-RO" w:eastAsia="zh-TW"/>
        </w:rPr>
        <w:t>ț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ia nr. 77 din 15.08.2001 emis</w:t>
      </w:r>
      <w:r w:rsidRPr="005E776C">
        <w:rPr>
          <w:rFonts w:ascii="Garamond" w:eastAsia="Calibri" w:hAnsi="Garamond" w:cs="Garamond"/>
          <w:b/>
          <w:bCs/>
          <w:noProof/>
          <w:sz w:val="24"/>
          <w:szCs w:val="24"/>
          <w:lang w:val="ro-RO" w:eastAsia="zh-TW"/>
        </w:rPr>
        <w:t>ă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 xml:space="preserve"> de Camera Auditorilor din Rom</w:t>
      </w:r>
      <w:r w:rsidRPr="005E776C">
        <w:rPr>
          <w:rFonts w:ascii="Garamond" w:eastAsia="Calibri" w:hAnsi="Garamond" w:cs="Garamond"/>
          <w:b/>
          <w:bCs/>
          <w:noProof/>
          <w:sz w:val="24"/>
          <w:szCs w:val="24"/>
          <w:lang w:val="ro-RO" w:eastAsia="zh-TW"/>
        </w:rPr>
        <w:t>â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nia, in calitate de auditor financiar statutar al Societă</w:t>
      </w:r>
      <w:r w:rsidRPr="005E776C">
        <w:rPr>
          <w:rFonts w:ascii="Garamond" w:eastAsia="Calibri" w:hAnsi="Garamond" w:cs="Cambria"/>
          <w:b/>
          <w:bCs/>
          <w:noProof/>
          <w:sz w:val="24"/>
          <w:szCs w:val="24"/>
          <w:lang w:val="ro-RO" w:eastAsia="zh-TW"/>
        </w:rPr>
        <w:t>ț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ii, pentru exercitiul financiar</w:t>
      </w:r>
      <w:r w:rsidRPr="005E776C">
        <w:rPr>
          <w:rFonts w:ascii="Garamond" w:hAnsi="Garamond"/>
          <w:b/>
          <w:bCs/>
          <w:noProof/>
          <w:sz w:val="24"/>
          <w:szCs w:val="24"/>
          <w:lang w:val="ro-RO"/>
        </w:rPr>
        <w:t xml:space="preserve"> ce se va incheia la data de 31.12.202</w:t>
      </w:r>
      <w:r w:rsidRPr="005E776C">
        <w:rPr>
          <w:rFonts w:ascii="Garamond" w:eastAsia="Calibri" w:hAnsi="Garamond"/>
          <w:b/>
          <w:bCs/>
          <w:noProof/>
          <w:sz w:val="24"/>
          <w:szCs w:val="24"/>
          <w:lang w:val="ro-RO" w:eastAsia="zh-TW"/>
        </w:rPr>
        <w:t>1.</w:t>
      </w:r>
    </w:p>
    <w:p w14:paraId="25257321" w14:textId="77777777" w:rsidR="00134561" w:rsidRPr="005E776C" w:rsidRDefault="00134561" w:rsidP="00B81C35">
      <w:pPr>
        <w:pStyle w:val="ListParagraph"/>
        <w:spacing w:before="120" w:after="180"/>
        <w:ind w:left="502" w:hanging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</w:p>
    <w:p w14:paraId="279C835A" w14:textId="77F24A9D" w:rsidR="00C448FB" w:rsidRPr="005E776C" w:rsidRDefault="00C448FB" w:rsidP="00B81C35">
      <w:pPr>
        <w:pStyle w:val="ListParagraph"/>
        <w:numPr>
          <w:ilvl w:val="0"/>
          <w:numId w:val="26"/>
        </w:numPr>
        <w:spacing w:before="120" w:after="180"/>
        <w:ind w:hanging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Cu unanimitatea de voturi  valabil exprimate de acţionarii prezenţi, reprezentanţi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la Adunare]/</w:t>
      </w:r>
    </w:p>
    <w:p w14:paraId="3A67CF0A" w14:textId="77777777" w:rsidR="00C448FB" w:rsidRPr="005E776C" w:rsidRDefault="00C448FB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[Cu un număr total de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drepturi de vot valabil exprimate,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capitalul social al Societăţii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% din drepturile de vot ata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ate ac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ț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iunilor reprezent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â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nd capitalul social al Societ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ăţ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ii, dintre care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"pentru"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 Adunare,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voturi "împotrivă"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ţă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î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n Adunare </w:t>
      </w:r>
      <w:r w:rsidRPr="005E776C">
        <w:rPr>
          <w:rFonts w:ascii="Garamond" w:hAnsi="Garamond" w:cs="Garamond"/>
          <w:noProof/>
          <w:sz w:val="24"/>
          <w:szCs w:val="24"/>
          <w:lang w:val="ro-RO" w:eastAsia="zh-TW"/>
        </w:rPr>
        <w:t>ş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i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"abţineri" reprezentând 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[•]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 xml:space="preserve">% din numărul total de voturi deţinute de acţionarii prezenţi, reprezentaţi sau care </w:t>
      </w:r>
      <w:r w:rsidRPr="005E776C">
        <w:rPr>
          <w:rFonts w:ascii="Garamond" w:hAnsi="Garamond" w:cs="Cambria"/>
          <w:noProof/>
          <w:sz w:val="24"/>
          <w:szCs w:val="24"/>
          <w:lang w:val="ro-RO" w:eastAsia="zh-TW"/>
        </w:rPr>
        <w:t>ș</w:t>
      </w: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i-au exprimat votul prin corespondenţă în Adunare]</w:t>
      </w:r>
    </w:p>
    <w:p w14:paraId="3B7E8714" w14:textId="77777777" w:rsidR="00C448FB" w:rsidRPr="005E776C" w:rsidRDefault="00C448FB" w:rsidP="00B81C35">
      <w:pPr>
        <w:spacing w:before="120" w:after="180"/>
        <w:ind w:left="502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  <w:r w:rsidRPr="005E776C">
        <w:rPr>
          <w:rFonts w:ascii="Garamond" w:hAnsi="Garamond" w:cs="Arial"/>
          <w:noProof/>
          <w:sz w:val="24"/>
          <w:szCs w:val="24"/>
          <w:lang w:val="ro-RO" w:eastAsia="zh-TW"/>
        </w:rPr>
        <w:t>[Se aprobă]/[Se respinge]</w:t>
      </w:r>
    </w:p>
    <w:p w14:paraId="0010D8F2" w14:textId="327ACC42" w:rsidR="00C448FB" w:rsidRPr="005E776C" w:rsidRDefault="00C448FB" w:rsidP="00B81C35">
      <w:pPr>
        <w:pStyle w:val="ListParagraph"/>
        <w:spacing w:before="60" w:after="120"/>
        <w:ind w:left="502"/>
        <w:contextualSpacing w:val="0"/>
        <w:jc w:val="both"/>
        <w:rPr>
          <w:rFonts w:ascii="Garamond" w:hAnsi="Garamond" w:cs="Arial"/>
          <w:b/>
          <w:noProof/>
          <w:sz w:val="24"/>
          <w:szCs w:val="24"/>
          <w:lang w:val="ro-RO"/>
        </w:rPr>
      </w:pP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Împuternicirea Pre</w:t>
      </w:r>
      <w:r w:rsidRPr="005E776C">
        <w:rPr>
          <w:rFonts w:ascii="Garamond" w:hAnsi="Garamond" w:cs="Cambria"/>
          <w:b/>
          <w:noProof/>
          <w:sz w:val="24"/>
          <w:szCs w:val="24"/>
          <w:lang w:val="ro-RO"/>
        </w:rPr>
        <w:t>ș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>edintelui Consiliului de Administra</w:t>
      </w:r>
      <w:r w:rsidRPr="005E776C">
        <w:rPr>
          <w:rFonts w:ascii="Garamond" w:hAnsi="Garamond" w:cs="Cambria"/>
          <w:b/>
          <w:noProof/>
          <w:sz w:val="24"/>
          <w:szCs w:val="24"/>
          <w:lang w:val="ro-RO"/>
        </w:rPr>
        <w:t>ț</w:t>
      </w:r>
      <w:r w:rsidRPr="005E776C">
        <w:rPr>
          <w:rFonts w:ascii="Garamond" w:hAnsi="Garamond" w:cs="Arial"/>
          <w:b/>
          <w:noProof/>
          <w:sz w:val="24"/>
          <w:szCs w:val="24"/>
          <w:lang w:val="ro-RO"/>
        </w:rPr>
        <w:t xml:space="preserve">ie </w:t>
      </w:r>
      <w:r w:rsidR="00464CAE" w:rsidRPr="005E776C">
        <w:rPr>
          <w:rFonts w:ascii="Garamond" w:hAnsi="Garamond" w:cs="Arial"/>
          <w:b/>
          <w:noProof/>
          <w:sz w:val="24"/>
          <w:szCs w:val="24"/>
          <w:lang w:val="ro-RO"/>
        </w:rPr>
        <w:t xml:space="preserve">pentru a indeplini, in numele si pe seama Societatii, toate formalitatile necesare în faţa Registrului Comerţului, Monitorului Oficial şi/sau oricaror altor autorităţi publice şi/sau private legate de publicarea hotararilor adoptate de AGOA din data de </w:t>
      </w:r>
      <w:r w:rsidR="005E776C">
        <w:rPr>
          <w:rFonts w:ascii="Garamond" w:hAnsi="Garamond" w:cs="Arial"/>
          <w:b/>
          <w:noProof/>
          <w:sz w:val="24"/>
          <w:szCs w:val="24"/>
          <w:lang w:val="ro-RO"/>
        </w:rPr>
        <w:t>[</w:t>
      </w:r>
      <w:r w:rsidR="00464CAE" w:rsidRPr="005E776C">
        <w:rPr>
          <w:rFonts w:ascii="Garamond" w:hAnsi="Garamond" w:cs="Arial"/>
          <w:b/>
          <w:noProof/>
          <w:sz w:val="24"/>
          <w:szCs w:val="24"/>
          <w:lang w:val="ro-RO"/>
        </w:rPr>
        <w:t>28</w:t>
      </w:r>
      <w:r w:rsidR="005E776C">
        <w:rPr>
          <w:rFonts w:ascii="Garamond" w:hAnsi="Garamond" w:cs="Arial"/>
          <w:b/>
          <w:noProof/>
          <w:sz w:val="24"/>
          <w:szCs w:val="24"/>
          <w:lang w:val="ro-RO"/>
        </w:rPr>
        <w:t>]</w:t>
      </w:r>
      <w:r w:rsidR="00464CAE" w:rsidRPr="005E776C">
        <w:rPr>
          <w:rFonts w:ascii="Garamond" w:hAnsi="Garamond" w:cs="Arial"/>
          <w:b/>
          <w:noProof/>
          <w:sz w:val="24"/>
          <w:szCs w:val="24"/>
          <w:lang w:val="ro-RO"/>
        </w:rPr>
        <w:t>/</w:t>
      </w:r>
      <w:r w:rsidR="005E776C">
        <w:rPr>
          <w:rFonts w:ascii="Garamond" w:hAnsi="Garamond" w:cs="Arial"/>
          <w:b/>
          <w:noProof/>
          <w:sz w:val="24"/>
          <w:szCs w:val="24"/>
          <w:lang w:val="ro-RO"/>
        </w:rPr>
        <w:t>[</w:t>
      </w:r>
      <w:r w:rsidR="00464CAE" w:rsidRPr="005E776C">
        <w:rPr>
          <w:rFonts w:ascii="Garamond" w:hAnsi="Garamond" w:cs="Arial"/>
          <w:b/>
          <w:noProof/>
          <w:sz w:val="24"/>
          <w:szCs w:val="24"/>
          <w:lang w:val="ro-RO"/>
        </w:rPr>
        <w:t>29</w:t>
      </w:r>
      <w:r w:rsidR="005E776C">
        <w:rPr>
          <w:rFonts w:ascii="Garamond" w:hAnsi="Garamond" w:cs="Arial"/>
          <w:b/>
          <w:noProof/>
          <w:sz w:val="24"/>
          <w:szCs w:val="24"/>
          <w:lang w:val="ro-RO"/>
        </w:rPr>
        <w:t>]</w:t>
      </w:r>
      <w:r w:rsidR="00464CAE" w:rsidRPr="005E776C">
        <w:rPr>
          <w:rFonts w:ascii="Garamond" w:hAnsi="Garamond" w:cs="Arial"/>
          <w:b/>
          <w:noProof/>
          <w:sz w:val="24"/>
          <w:szCs w:val="24"/>
          <w:lang w:val="ro-RO"/>
        </w:rPr>
        <w:t>.04.2021</w:t>
      </w:r>
      <w:r w:rsidR="005E776C">
        <w:rPr>
          <w:rFonts w:ascii="Garamond" w:hAnsi="Garamond" w:cs="Arial"/>
          <w:b/>
          <w:noProof/>
          <w:sz w:val="24"/>
          <w:szCs w:val="24"/>
          <w:lang w:val="ro-RO"/>
        </w:rPr>
        <w:t>]</w:t>
      </w:r>
      <w:r w:rsidR="00464CAE" w:rsidRPr="005E776C">
        <w:rPr>
          <w:rFonts w:ascii="Garamond" w:hAnsi="Garamond" w:cs="Arial"/>
          <w:b/>
          <w:noProof/>
          <w:sz w:val="24"/>
          <w:szCs w:val="24"/>
          <w:lang w:val="ro-RO"/>
        </w:rPr>
        <w:t>. Pre</w:t>
      </w:r>
      <w:r w:rsidR="00464CAE" w:rsidRPr="005E776C">
        <w:rPr>
          <w:rFonts w:ascii="Garamond" w:hAnsi="Garamond" w:cs="Cambria"/>
          <w:b/>
          <w:noProof/>
          <w:sz w:val="24"/>
          <w:szCs w:val="24"/>
          <w:lang w:val="ro-RO"/>
        </w:rPr>
        <w:t>ș</w:t>
      </w:r>
      <w:r w:rsidR="00464CAE" w:rsidRPr="005E776C">
        <w:rPr>
          <w:rFonts w:ascii="Garamond" w:hAnsi="Garamond" w:cs="Arial"/>
          <w:b/>
          <w:noProof/>
          <w:sz w:val="24"/>
          <w:szCs w:val="24"/>
          <w:lang w:val="ro-RO"/>
        </w:rPr>
        <w:t>edintele Consiliului de Administra</w:t>
      </w:r>
      <w:r w:rsidR="00464CAE" w:rsidRPr="005E776C">
        <w:rPr>
          <w:rFonts w:ascii="Garamond" w:hAnsi="Garamond" w:cs="Cambria"/>
          <w:b/>
          <w:noProof/>
          <w:sz w:val="24"/>
          <w:szCs w:val="24"/>
          <w:lang w:val="ro-RO"/>
        </w:rPr>
        <w:t>ț</w:t>
      </w:r>
      <w:r w:rsidR="00464CAE" w:rsidRPr="005E776C">
        <w:rPr>
          <w:rFonts w:ascii="Garamond" w:hAnsi="Garamond" w:cs="Arial"/>
          <w:b/>
          <w:noProof/>
          <w:sz w:val="24"/>
          <w:szCs w:val="24"/>
          <w:lang w:val="ro-RO"/>
        </w:rPr>
        <w:t>ie poate, la randul sau, sa imputerniceasca si sa acorde autoritate oricarei terte persoane pe care o considera corespunzatoare, in vederea indeplinirii in totalitate sau in parte a sarcinilor mai sus mentionate, in limitele mandatului acordat, semnatura sa fiind pe deplin valabila si opozabila Societatii.</w:t>
      </w:r>
    </w:p>
    <w:p w14:paraId="63A8F35D" w14:textId="77777777" w:rsidR="008B2E68" w:rsidRPr="005E776C" w:rsidRDefault="008B2E68" w:rsidP="00B81C35">
      <w:pPr>
        <w:spacing w:before="120" w:after="60"/>
        <w:jc w:val="both"/>
        <w:rPr>
          <w:rFonts w:ascii="Garamond" w:hAnsi="Garamond" w:cs="Arial"/>
          <w:noProof/>
          <w:sz w:val="24"/>
          <w:szCs w:val="24"/>
          <w:lang w:val="ro-RO"/>
        </w:rPr>
      </w:pPr>
    </w:p>
    <w:p w14:paraId="638D278D" w14:textId="7EC7C8A7" w:rsidR="008C3D79" w:rsidRPr="005E776C" w:rsidRDefault="008C3D79" w:rsidP="00B81C35">
      <w:pPr>
        <w:spacing w:before="120" w:after="60"/>
        <w:jc w:val="both"/>
        <w:rPr>
          <w:rFonts w:ascii="Garamond" w:hAnsi="Garamond" w:cs="Arial"/>
          <w:noProof/>
          <w:sz w:val="24"/>
          <w:szCs w:val="24"/>
          <w:lang w:val="ro-RO"/>
        </w:rPr>
      </w:pPr>
      <w:r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Prezenta Hotărâre a fost redactată şi semnată la </w:t>
      </w:r>
      <w:r w:rsidR="004B41FB" w:rsidRPr="005E776C">
        <w:rPr>
          <w:rFonts w:ascii="Garamond" w:hAnsi="Garamond" w:cs="Arial"/>
          <w:noProof/>
          <w:sz w:val="24"/>
          <w:szCs w:val="24"/>
          <w:lang w:val="ro-RO"/>
        </w:rPr>
        <w:t>Bucureşti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, în [</w:t>
      </w:r>
      <w:r w:rsidR="00C51A31" w:rsidRPr="005E776C">
        <w:rPr>
          <w:rFonts w:ascii="Garamond" w:hAnsi="Garamond" w:cs="Arial"/>
          <w:noProof/>
          <w:sz w:val="24"/>
          <w:szCs w:val="24"/>
          <w:lang w:val="ro-RO"/>
        </w:rPr>
        <w:t>5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]</w:t>
      </w:r>
      <w:r w:rsidR="00C2184B"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 exemplare originale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 xml:space="preserve">, astăzi </w:t>
      </w:r>
      <w:bookmarkStart w:id="2" w:name="_Hlk38621392"/>
      <w:r w:rsidR="001101E6" w:rsidRPr="005E776C">
        <w:rPr>
          <w:rFonts w:ascii="Garamond" w:hAnsi="Garamond" w:cs="Arial"/>
          <w:noProof/>
          <w:sz w:val="24"/>
          <w:szCs w:val="24"/>
          <w:lang w:val="ro-RO"/>
        </w:rPr>
        <w:t>[</w:t>
      </w:r>
      <w:r w:rsidR="00206AC2" w:rsidRPr="005E776C">
        <w:rPr>
          <w:rFonts w:ascii="Garamond" w:hAnsi="Garamond" w:cs="Arial"/>
          <w:noProof/>
          <w:sz w:val="24"/>
          <w:szCs w:val="24"/>
          <w:lang w:val="ro-RO"/>
        </w:rPr>
        <w:t>2</w:t>
      </w:r>
      <w:r w:rsidR="00464CAE" w:rsidRPr="005E776C">
        <w:rPr>
          <w:rFonts w:ascii="Garamond" w:hAnsi="Garamond" w:cs="Arial"/>
          <w:noProof/>
          <w:sz w:val="24"/>
          <w:szCs w:val="24"/>
          <w:lang w:val="ro-RO"/>
        </w:rPr>
        <w:t>8</w:t>
      </w:r>
      <w:r w:rsidR="00206AC2" w:rsidRPr="005E776C">
        <w:rPr>
          <w:rFonts w:ascii="Garamond" w:hAnsi="Garamond" w:cs="Arial"/>
          <w:noProof/>
          <w:sz w:val="24"/>
          <w:szCs w:val="24"/>
          <w:lang w:val="ro-RO"/>
        </w:rPr>
        <w:t>]/[2</w:t>
      </w:r>
      <w:r w:rsidR="00464CAE" w:rsidRPr="005E776C">
        <w:rPr>
          <w:rFonts w:ascii="Garamond" w:hAnsi="Garamond" w:cs="Arial"/>
          <w:noProof/>
          <w:sz w:val="24"/>
          <w:szCs w:val="24"/>
          <w:lang w:val="ro-RO"/>
        </w:rPr>
        <w:t>9</w:t>
      </w:r>
      <w:r w:rsidR="00206AC2" w:rsidRPr="005E776C">
        <w:rPr>
          <w:rFonts w:ascii="Garamond" w:hAnsi="Garamond" w:cs="Arial"/>
          <w:noProof/>
          <w:sz w:val="24"/>
          <w:szCs w:val="24"/>
          <w:lang w:val="ro-RO"/>
        </w:rPr>
        <w:t>].</w:t>
      </w:r>
      <w:r w:rsidR="00464CAE" w:rsidRPr="005E776C">
        <w:rPr>
          <w:rFonts w:ascii="Garamond" w:hAnsi="Garamond" w:cs="Arial"/>
          <w:noProof/>
          <w:sz w:val="24"/>
          <w:szCs w:val="24"/>
          <w:lang w:val="ro-RO"/>
        </w:rPr>
        <w:t>04</w:t>
      </w:r>
      <w:r w:rsidR="00206AC2" w:rsidRPr="005E776C">
        <w:rPr>
          <w:rFonts w:ascii="Garamond" w:hAnsi="Garamond" w:cs="Arial"/>
          <w:noProof/>
          <w:sz w:val="24"/>
          <w:szCs w:val="24"/>
          <w:lang w:val="ro-RO"/>
        </w:rPr>
        <w:t>.202</w:t>
      </w:r>
      <w:r w:rsidR="00464CAE" w:rsidRPr="005E776C">
        <w:rPr>
          <w:rFonts w:ascii="Garamond" w:hAnsi="Garamond" w:cs="Arial"/>
          <w:noProof/>
          <w:sz w:val="24"/>
          <w:szCs w:val="24"/>
          <w:lang w:val="ro-RO"/>
        </w:rPr>
        <w:t>1</w:t>
      </w:r>
      <w:r w:rsidRPr="005E776C">
        <w:rPr>
          <w:rFonts w:ascii="Garamond" w:hAnsi="Garamond" w:cs="Arial"/>
          <w:noProof/>
          <w:sz w:val="24"/>
          <w:szCs w:val="24"/>
          <w:lang w:val="ro-RO"/>
        </w:rPr>
        <w:t>.</w:t>
      </w:r>
    </w:p>
    <w:bookmarkEnd w:id="2"/>
    <w:p w14:paraId="39333439" w14:textId="77777777" w:rsidR="00A42E44" w:rsidRPr="005E776C" w:rsidRDefault="00A42E44" w:rsidP="00B81C35">
      <w:pPr>
        <w:spacing w:before="120" w:after="60"/>
        <w:jc w:val="both"/>
        <w:rPr>
          <w:rFonts w:ascii="Garamond" w:hAnsi="Garamond" w:cs="Arial"/>
          <w:noProof/>
          <w:sz w:val="24"/>
          <w:szCs w:val="24"/>
          <w:lang w:val="ro-RO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A42E44" w:rsidRPr="005E776C" w14:paraId="7870B062" w14:textId="77777777" w:rsidTr="00A42E44">
        <w:trPr>
          <w:jc w:val="right"/>
        </w:trPr>
        <w:tc>
          <w:tcPr>
            <w:tcW w:w="4643" w:type="dxa"/>
          </w:tcPr>
          <w:p w14:paraId="7C674D0A" w14:textId="77777777" w:rsidR="00A42E44" w:rsidRPr="005E776C" w:rsidRDefault="00A42E44" w:rsidP="00B81C35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Garamond" w:hAnsi="Garamond" w:cs="Arial"/>
                <w:noProof/>
                <w:sz w:val="24"/>
                <w:szCs w:val="24"/>
                <w:lang w:val="ro-RO"/>
              </w:rPr>
            </w:pPr>
            <w:r w:rsidRPr="005E776C">
              <w:rPr>
                <w:rFonts w:ascii="Garamond" w:hAnsi="Garamond" w:cs="Arial"/>
                <w:b/>
                <w:noProof/>
                <w:sz w:val="24"/>
                <w:szCs w:val="24"/>
                <w:lang w:val="ro-RO"/>
              </w:rPr>
              <w:t>Preşedinte Adunare</w:t>
            </w:r>
          </w:p>
        </w:tc>
        <w:tc>
          <w:tcPr>
            <w:tcW w:w="4643" w:type="dxa"/>
          </w:tcPr>
          <w:p w14:paraId="22036CC6" w14:textId="77777777" w:rsidR="00A42E44" w:rsidRPr="005E776C" w:rsidRDefault="00A42E44" w:rsidP="00B81C35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Garamond" w:hAnsi="Garamond" w:cs="Arial"/>
                <w:noProof/>
                <w:sz w:val="24"/>
                <w:szCs w:val="24"/>
                <w:lang w:val="ro-RO"/>
              </w:rPr>
            </w:pPr>
            <w:r w:rsidRPr="005E776C">
              <w:rPr>
                <w:rFonts w:ascii="Garamond" w:hAnsi="Garamond" w:cs="Arial"/>
                <w:b/>
                <w:noProof/>
                <w:sz w:val="24"/>
                <w:szCs w:val="24"/>
                <w:lang w:val="ro-RO"/>
              </w:rPr>
              <w:t>Secretar Adunare</w:t>
            </w:r>
          </w:p>
        </w:tc>
      </w:tr>
      <w:tr w:rsidR="00A42E44" w:rsidRPr="005E776C" w14:paraId="404269B4" w14:textId="77777777" w:rsidTr="00A42E44">
        <w:trPr>
          <w:jc w:val="right"/>
        </w:trPr>
        <w:tc>
          <w:tcPr>
            <w:tcW w:w="4643" w:type="dxa"/>
          </w:tcPr>
          <w:p w14:paraId="162B923F" w14:textId="044637AF" w:rsidR="00A42E44" w:rsidRPr="005E776C" w:rsidRDefault="00432FB9" w:rsidP="00B81C35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Garamond" w:hAnsi="Garamond" w:cs="Arial"/>
                <w:b/>
                <w:bCs/>
                <w:noProof/>
                <w:sz w:val="24"/>
                <w:szCs w:val="24"/>
                <w:lang w:val="ro-RO"/>
              </w:rPr>
            </w:pPr>
            <w:r w:rsidRPr="005E776C">
              <w:rPr>
                <w:rFonts w:ascii="Garamond" w:hAnsi="Garamond" w:cs="Arial"/>
                <w:b/>
                <w:bCs/>
                <w:noProof/>
                <w:sz w:val="24"/>
                <w:szCs w:val="24"/>
                <w:lang w:val="ro-RO"/>
              </w:rPr>
              <w:t>Lucian HOANCA</w:t>
            </w:r>
          </w:p>
        </w:tc>
        <w:tc>
          <w:tcPr>
            <w:tcW w:w="4643" w:type="dxa"/>
          </w:tcPr>
          <w:p w14:paraId="20962B11" w14:textId="77777777" w:rsidR="00A42E44" w:rsidRPr="005E776C" w:rsidRDefault="00A42E44" w:rsidP="00B81C35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Garamond" w:hAnsi="Garamond" w:cs="Arial"/>
                <w:noProof/>
                <w:sz w:val="24"/>
                <w:szCs w:val="24"/>
                <w:lang w:val="ro-RO"/>
              </w:rPr>
            </w:pPr>
            <w:r w:rsidRPr="005E776C">
              <w:rPr>
                <w:rFonts w:ascii="Garamond" w:hAnsi="Garamond" w:cs="Arial"/>
                <w:noProof/>
                <w:sz w:val="24"/>
                <w:szCs w:val="24"/>
                <w:lang w:val="ro-RO"/>
              </w:rPr>
              <w:t>[●]</w:t>
            </w:r>
          </w:p>
          <w:p w14:paraId="3BFEFD26" w14:textId="77777777" w:rsidR="00A42E44" w:rsidRPr="005E776C" w:rsidRDefault="00A42E44" w:rsidP="00B81C35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Garamond" w:hAnsi="Garamond" w:cs="Arial"/>
                <w:noProof/>
                <w:sz w:val="24"/>
                <w:szCs w:val="24"/>
                <w:lang w:val="ro-RO"/>
              </w:rPr>
            </w:pPr>
          </w:p>
        </w:tc>
      </w:tr>
      <w:tr w:rsidR="00A42E44" w:rsidRPr="005E776C" w14:paraId="0113AD39" w14:textId="77777777" w:rsidTr="00A42E44">
        <w:trPr>
          <w:jc w:val="right"/>
        </w:trPr>
        <w:tc>
          <w:tcPr>
            <w:tcW w:w="4643" w:type="dxa"/>
          </w:tcPr>
          <w:p w14:paraId="4EDE027F" w14:textId="77777777" w:rsidR="00A42E44" w:rsidRPr="005E776C" w:rsidRDefault="00A42E44" w:rsidP="00B81C35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Garamond" w:hAnsi="Garamond" w:cs="Arial"/>
                <w:noProof/>
                <w:sz w:val="24"/>
                <w:szCs w:val="24"/>
                <w:lang w:val="ro-RO"/>
              </w:rPr>
            </w:pPr>
            <w:r w:rsidRPr="005E776C">
              <w:rPr>
                <w:rFonts w:ascii="Garamond" w:hAnsi="Garamond" w:cs="Arial"/>
                <w:noProof/>
                <w:sz w:val="24"/>
                <w:szCs w:val="24"/>
                <w:lang w:val="ro-RO"/>
              </w:rPr>
              <w:t>________________</w:t>
            </w:r>
          </w:p>
        </w:tc>
        <w:tc>
          <w:tcPr>
            <w:tcW w:w="4643" w:type="dxa"/>
          </w:tcPr>
          <w:p w14:paraId="36128F64" w14:textId="77777777" w:rsidR="00A42E44" w:rsidRPr="005E776C" w:rsidRDefault="00A42E44" w:rsidP="00B81C35">
            <w:pPr>
              <w:pStyle w:val="Stext1"/>
              <w:tabs>
                <w:tab w:val="clear" w:pos="680"/>
                <w:tab w:val="left" w:pos="0"/>
              </w:tabs>
              <w:spacing w:line="240" w:lineRule="auto"/>
              <w:ind w:left="0"/>
              <w:jc w:val="center"/>
              <w:rPr>
                <w:rFonts w:ascii="Garamond" w:hAnsi="Garamond" w:cs="Arial"/>
                <w:noProof/>
                <w:sz w:val="24"/>
                <w:szCs w:val="24"/>
                <w:lang w:val="ro-RO"/>
              </w:rPr>
            </w:pPr>
            <w:r w:rsidRPr="005E776C">
              <w:rPr>
                <w:rFonts w:ascii="Garamond" w:hAnsi="Garamond" w:cs="Arial"/>
                <w:noProof/>
                <w:sz w:val="24"/>
                <w:szCs w:val="24"/>
                <w:lang w:val="ro-RO"/>
              </w:rPr>
              <w:t>________________</w:t>
            </w:r>
          </w:p>
        </w:tc>
      </w:tr>
    </w:tbl>
    <w:p w14:paraId="6AE91887" w14:textId="77777777" w:rsidR="008C3D79" w:rsidRPr="005E776C" w:rsidRDefault="008C3D79" w:rsidP="00B81C35">
      <w:pPr>
        <w:spacing w:before="120" w:after="180"/>
        <w:ind w:left="709"/>
        <w:jc w:val="both"/>
        <w:rPr>
          <w:rFonts w:ascii="Garamond" w:hAnsi="Garamond" w:cs="Arial"/>
          <w:noProof/>
          <w:sz w:val="24"/>
          <w:szCs w:val="24"/>
          <w:lang w:val="ro-RO" w:eastAsia="zh-TW"/>
        </w:rPr>
      </w:pPr>
    </w:p>
    <w:sectPr w:rsidR="008C3D79" w:rsidRPr="005E776C" w:rsidSect="00B81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133" w:bottom="1276" w:left="1276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43F9E" w14:textId="77777777" w:rsidR="007123DA" w:rsidRDefault="007123DA">
      <w:r>
        <w:separator/>
      </w:r>
    </w:p>
    <w:p w14:paraId="2D096AD7" w14:textId="77777777" w:rsidR="007123DA" w:rsidRDefault="007123DA"/>
    <w:p w14:paraId="5D5476CC" w14:textId="77777777" w:rsidR="007123DA" w:rsidRDefault="007123DA"/>
    <w:p w14:paraId="0C5E4EE6" w14:textId="77777777" w:rsidR="007123DA" w:rsidRDefault="007123DA"/>
    <w:p w14:paraId="1905786B" w14:textId="77777777" w:rsidR="007123DA" w:rsidRDefault="007123DA"/>
    <w:p w14:paraId="01E95074" w14:textId="77777777" w:rsidR="007123DA" w:rsidRDefault="007123DA"/>
    <w:p w14:paraId="6EC032BA" w14:textId="77777777" w:rsidR="007123DA" w:rsidRDefault="007123DA"/>
  </w:endnote>
  <w:endnote w:type="continuationSeparator" w:id="0">
    <w:p w14:paraId="2F7C35CD" w14:textId="77777777" w:rsidR="007123DA" w:rsidRDefault="007123DA">
      <w:r>
        <w:continuationSeparator/>
      </w:r>
    </w:p>
    <w:p w14:paraId="4B28B378" w14:textId="77777777" w:rsidR="007123DA" w:rsidRDefault="007123DA"/>
    <w:p w14:paraId="7379CCB2" w14:textId="77777777" w:rsidR="007123DA" w:rsidRDefault="007123DA"/>
    <w:p w14:paraId="22AEBB28" w14:textId="77777777" w:rsidR="007123DA" w:rsidRDefault="007123DA"/>
    <w:p w14:paraId="244EB5FD" w14:textId="77777777" w:rsidR="007123DA" w:rsidRDefault="007123DA"/>
    <w:p w14:paraId="7AA8772F" w14:textId="77777777" w:rsidR="007123DA" w:rsidRDefault="007123DA"/>
    <w:p w14:paraId="2BF142D5" w14:textId="77777777" w:rsidR="007123DA" w:rsidRDefault="00712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6395B" w14:textId="77777777" w:rsidR="00C80A5F" w:rsidRDefault="00C80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ED2EB" w14:textId="77777777" w:rsidR="00C80A5F" w:rsidRDefault="00C80A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76864" w14:textId="77777777" w:rsidR="00C80A5F" w:rsidRDefault="00C80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A4861" w14:textId="77777777" w:rsidR="007123DA" w:rsidRDefault="007123DA">
      <w:r>
        <w:separator/>
      </w:r>
    </w:p>
  </w:footnote>
  <w:footnote w:type="continuationSeparator" w:id="0">
    <w:p w14:paraId="518A3816" w14:textId="77777777" w:rsidR="007123DA" w:rsidRDefault="007123DA">
      <w:r>
        <w:continuationSeparator/>
      </w:r>
    </w:p>
  </w:footnote>
  <w:footnote w:type="continuationNotice" w:id="1">
    <w:p w14:paraId="2D01B617" w14:textId="77777777" w:rsidR="007123DA" w:rsidRDefault="007123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B7B21" w14:textId="77777777" w:rsidR="0018347C" w:rsidRDefault="0055307D">
    <w:pPr>
      <w:framePr w:wrap="around" w:vAnchor="text" w:hAnchor="margin" w:xAlign="center" w:y="1"/>
    </w:pPr>
    <w:r>
      <w:fldChar w:fldCharType="begin"/>
    </w:r>
    <w:r w:rsidR="00B25BCF">
      <w:instrText xml:space="preserve">PAGE  </w:instrText>
    </w:r>
    <w:r>
      <w:fldChar w:fldCharType="separate"/>
    </w:r>
    <w:r w:rsidR="0018347C">
      <w:rPr>
        <w:noProof/>
      </w:rPr>
      <w:t>1</w:t>
    </w:r>
    <w:r>
      <w:rPr>
        <w:noProof/>
      </w:rPr>
      <w:fldChar w:fldCharType="end"/>
    </w:r>
  </w:p>
  <w:p w14:paraId="503F5D28" w14:textId="77777777" w:rsidR="0018347C" w:rsidRDefault="0018347C"/>
  <w:p w14:paraId="29E59BE7" w14:textId="77777777" w:rsidR="0018347C" w:rsidRDefault="0018347C"/>
  <w:p w14:paraId="689AB49F" w14:textId="77777777" w:rsidR="0018347C" w:rsidRDefault="0018347C"/>
  <w:p w14:paraId="12103173" w14:textId="77777777" w:rsidR="0018347C" w:rsidRDefault="0018347C"/>
  <w:p w14:paraId="1245BBA8" w14:textId="77777777" w:rsidR="0018347C" w:rsidRDefault="0018347C"/>
  <w:p w14:paraId="183CDC53" w14:textId="77777777" w:rsidR="0018347C" w:rsidRDefault="0018347C"/>
  <w:p w14:paraId="71DD09C8" w14:textId="77777777" w:rsidR="0018347C" w:rsidRDefault="001834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A6BD0" w14:textId="77777777" w:rsidR="00C80A5F" w:rsidRDefault="00C80A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C6C73" w14:textId="77777777" w:rsidR="0018347C" w:rsidRPr="002A0794" w:rsidRDefault="00A26FB3" w:rsidP="009726D2">
    <w:pPr>
      <w:pStyle w:val="Sdatefile"/>
      <w:jc w:val="both"/>
      <w:rPr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E44E1" wp14:editId="4AD54FC4">
          <wp:simplePos x="0" y="0"/>
          <wp:positionH relativeFrom="page">
            <wp:posOffset>773430</wp:posOffset>
          </wp:positionH>
          <wp:positionV relativeFrom="paragraph">
            <wp:posOffset>-166370</wp:posOffset>
          </wp:positionV>
          <wp:extent cx="5406375" cy="862641"/>
          <wp:effectExtent l="0" t="0" r="444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6380" cy="862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2" w15:restartNumberingAfterBreak="0">
    <w:nsid w:val="1CB34027"/>
    <w:multiLevelType w:val="multilevel"/>
    <w:tmpl w:val="AC7CA72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1741D7"/>
    <w:multiLevelType w:val="multilevel"/>
    <w:tmpl w:val="0D12D94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68B0177"/>
    <w:multiLevelType w:val="hybridMultilevel"/>
    <w:tmpl w:val="97A0457E"/>
    <w:lvl w:ilvl="0" w:tplc="1E609A4E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1A28D4E0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21C83F54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D43A6B5C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1EFAA888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15ACDEEA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40A8D9A4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E8EAE922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57A00222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18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6B4B14"/>
    <w:multiLevelType w:val="multilevel"/>
    <w:tmpl w:val="428A146E"/>
    <w:styleLink w:val="SNumberedParagraphList"/>
    <w:lvl w:ilvl="0">
      <w:start w:val="1"/>
      <w:numFmt w:val="ordinal"/>
      <w:isLgl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ordinal"/>
      <w:isLgl/>
      <w:lvlText w:val="%1.%2.%3"/>
      <w:lvlJc w:val="left"/>
      <w:pPr>
        <w:tabs>
          <w:tab w:val="num" w:pos="737"/>
        </w:tabs>
        <w:ind w:left="1531" w:hanging="851"/>
      </w:pPr>
      <w:rPr>
        <w:rFonts w:hint="default"/>
      </w:rPr>
    </w:lvl>
    <w:lvl w:ilvl="3">
      <w:start w:val="1"/>
      <w:numFmt w:val="ordinal"/>
      <w:isLgl/>
      <w:lvlText w:val="%1.%2.%3.%4"/>
      <w:lvlJc w:val="left"/>
      <w:pPr>
        <w:ind w:left="2778" w:hanging="1247"/>
      </w:pPr>
      <w:rPr>
        <w:rFonts w:hint="default"/>
      </w:rPr>
    </w:lvl>
    <w:lvl w:ilvl="4">
      <w:start w:val="1"/>
      <w:numFmt w:val="ordinal"/>
      <w:isLgl/>
      <w:lvlText w:val="%1.%2.%3.%4.%5."/>
      <w:lvlJc w:val="left"/>
      <w:pPr>
        <w:ind w:left="2778" w:hanging="1247"/>
      </w:pPr>
      <w:rPr>
        <w:rFonts w:hint="default"/>
      </w:rPr>
    </w:lvl>
    <w:lvl w:ilvl="5">
      <w:start w:val="1"/>
      <w:numFmt w:val="ordinal"/>
      <w:isLgl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ordinal"/>
      <w:isLgl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ordinal"/>
      <w:isLgl/>
      <w:lvlText w:val="%1.%2.%3.%4.%5.%6.%8"/>
      <w:lvlJc w:val="left"/>
      <w:pPr>
        <w:ind w:left="680" w:hanging="680"/>
      </w:pPr>
      <w:rPr>
        <w:rFonts w:hint="default"/>
      </w:rPr>
    </w:lvl>
    <w:lvl w:ilvl="8">
      <w:start w:val="1"/>
      <w:numFmt w:val="ordinal"/>
      <w:isLgl/>
      <w:lvlText w:val="%1.%3.%4.%5.%6.%9"/>
      <w:lvlJc w:val="left"/>
      <w:pPr>
        <w:ind w:left="680" w:hanging="680"/>
      </w:pPr>
      <w:rPr>
        <w:rFonts w:hint="default"/>
      </w:rPr>
    </w:lvl>
  </w:abstractNum>
  <w:abstractNum w:abstractNumId="20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9006480"/>
    <w:multiLevelType w:val="multilevel"/>
    <w:tmpl w:val="7DD6F462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2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E282ADE"/>
    <w:multiLevelType w:val="multilevel"/>
    <w:tmpl w:val="97CAABFA"/>
    <w:lvl w:ilvl="0">
      <w:start w:val="1"/>
      <w:numFmt w:val="decimal"/>
      <w:pStyle w:val="S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pStyle w:val="Sheading3"/>
      <w:lvlText w:val="%1.%2.%3"/>
      <w:lvlJc w:val="left"/>
      <w:pPr>
        <w:tabs>
          <w:tab w:val="num" w:pos="1531"/>
        </w:tabs>
        <w:ind w:left="1531" w:hanging="851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21"/>
  </w:num>
  <w:num w:numId="4">
    <w:abstractNumId w:val="21"/>
  </w:num>
  <w:num w:numId="5">
    <w:abstractNumId w:val="11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8"/>
  </w:num>
  <w:num w:numId="19">
    <w:abstractNumId w:val="20"/>
  </w:num>
  <w:num w:numId="20">
    <w:abstractNumId w:val="14"/>
  </w:num>
  <w:num w:numId="21">
    <w:abstractNumId w:val="23"/>
  </w:num>
  <w:num w:numId="22">
    <w:abstractNumId w:val="22"/>
  </w:num>
  <w:num w:numId="23">
    <w:abstractNumId w:val="19"/>
  </w:num>
  <w:num w:numId="24">
    <w:abstractNumId w:val="15"/>
  </w:num>
  <w:num w:numId="25">
    <w:abstractNumId w:val="10"/>
  </w:num>
  <w:num w:numId="26">
    <w:abstractNumId w:val="12"/>
  </w:num>
  <w:num w:numId="27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stylePaneSortMethod w:val="000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21"/>
    <w:rsid w:val="00006498"/>
    <w:rsid w:val="00007A8D"/>
    <w:rsid w:val="00010300"/>
    <w:rsid w:val="00010B25"/>
    <w:rsid w:val="0001178E"/>
    <w:rsid w:val="000117E7"/>
    <w:rsid w:val="000123EF"/>
    <w:rsid w:val="00025CF1"/>
    <w:rsid w:val="000277FB"/>
    <w:rsid w:val="00027813"/>
    <w:rsid w:val="0002785C"/>
    <w:rsid w:val="000302D3"/>
    <w:rsid w:val="00031673"/>
    <w:rsid w:val="00032471"/>
    <w:rsid w:val="000348B1"/>
    <w:rsid w:val="00037A8D"/>
    <w:rsid w:val="00041C17"/>
    <w:rsid w:val="0004220C"/>
    <w:rsid w:val="000435DE"/>
    <w:rsid w:val="0004482A"/>
    <w:rsid w:val="000471E9"/>
    <w:rsid w:val="0005068F"/>
    <w:rsid w:val="00053069"/>
    <w:rsid w:val="000544F5"/>
    <w:rsid w:val="000553E0"/>
    <w:rsid w:val="0006207C"/>
    <w:rsid w:val="00062395"/>
    <w:rsid w:val="000631AA"/>
    <w:rsid w:val="00063336"/>
    <w:rsid w:val="0006514F"/>
    <w:rsid w:val="0006798A"/>
    <w:rsid w:val="00071A8B"/>
    <w:rsid w:val="000778BE"/>
    <w:rsid w:val="000779F3"/>
    <w:rsid w:val="00077E88"/>
    <w:rsid w:val="00083D42"/>
    <w:rsid w:val="000869D8"/>
    <w:rsid w:val="0008720F"/>
    <w:rsid w:val="00092463"/>
    <w:rsid w:val="00093F10"/>
    <w:rsid w:val="00094E4A"/>
    <w:rsid w:val="00094EFF"/>
    <w:rsid w:val="000A24DC"/>
    <w:rsid w:val="000A5AE4"/>
    <w:rsid w:val="000A5F24"/>
    <w:rsid w:val="000B21F3"/>
    <w:rsid w:val="000B4BAA"/>
    <w:rsid w:val="000B4D87"/>
    <w:rsid w:val="000B4E7E"/>
    <w:rsid w:val="000C2733"/>
    <w:rsid w:val="000C2D1A"/>
    <w:rsid w:val="000C5280"/>
    <w:rsid w:val="000D094B"/>
    <w:rsid w:val="000D1A3D"/>
    <w:rsid w:val="000D1B2E"/>
    <w:rsid w:val="000D3631"/>
    <w:rsid w:val="000D5360"/>
    <w:rsid w:val="000D626B"/>
    <w:rsid w:val="000E0E5E"/>
    <w:rsid w:val="000F0E13"/>
    <w:rsid w:val="000F5532"/>
    <w:rsid w:val="00101B58"/>
    <w:rsid w:val="00104BBD"/>
    <w:rsid w:val="001101E6"/>
    <w:rsid w:val="00110ABE"/>
    <w:rsid w:val="00110B40"/>
    <w:rsid w:val="0011566F"/>
    <w:rsid w:val="00116249"/>
    <w:rsid w:val="001169C4"/>
    <w:rsid w:val="00120D86"/>
    <w:rsid w:val="00121132"/>
    <w:rsid w:val="00121E0C"/>
    <w:rsid w:val="0013128B"/>
    <w:rsid w:val="0013219A"/>
    <w:rsid w:val="001336D8"/>
    <w:rsid w:val="00134561"/>
    <w:rsid w:val="0013670F"/>
    <w:rsid w:val="00136EC2"/>
    <w:rsid w:val="001372AF"/>
    <w:rsid w:val="00140996"/>
    <w:rsid w:val="00140DEC"/>
    <w:rsid w:val="00141E34"/>
    <w:rsid w:val="001423A5"/>
    <w:rsid w:val="00153471"/>
    <w:rsid w:val="00153A38"/>
    <w:rsid w:val="0015407C"/>
    <w:rsid w:val="00155949"/>
    <w:rsid w:val="001638F5"/>
    <w:rsid w:val="00164ADF"/>
    <w:rsid w:val="00166FBC"/>
    <w:rsid w:val="001677CB"/>
    <w:rsid w:val="00172A24"/>
    <w:rsid w:val="0017391C"/>
    <w:rsid w:val="00174448"/>
    <w:rsid w:val="00180C6D"/>
    <w:rsid w:val="00181C7F"/>
    <w:rsid w:val="0018333E"/>
    <w:rsid w:val="0018347C"/>
    <w:rsid w:val="00184267"/>
    <w:rsid w:val="00184B81"/>
    <w:rsid w:val="001902C4"/>
    <w:rsid w:val="00191F28"/>
    <w:rsid w:val="0019273B"/>
    <w:rsid w:val="001927F4"/>
    <w:rsid w:val="001930BC"/>
    <w:rsid w:val="001A4527"/>
    <w:rsid w:val="001A493D"/>
    <w:rsid w:val="001B6326"/>
    <w:rsid w:val="001B6B59"/>
    <w:rsid w:val="001B6CCE"/>
    <w:rsid w:val="001C01FE"/>
    <w:rsid w:val="001C09D1"/>
    <w:rsid w:val="001C0D68"/>
    <w:rsid w:val="001C304B"/>
    <w:rsid w:val="001C423D"/>
    <w:rsid w:val="001D08B8"/>
    <w:rsid w:val="001D3DDE"/>
    <w:rsid w:val="001D4545"/>
    <w:rsid w:val="001D4588"/>
    <w:rsid w:val="001D5EC1"/>
    <w:rsid w:val="001D62F2"/>
    <w:rsid w:val="001D7BA0"/>
    <w:rsid w:val="001F2051"/>
    <w:rsid w:val="001F2A28"/>
    <w:rsid w:val="001F3755"/>
    <w:rsid w:val="001F3B01"/>
    <w:rsid w:val="002007C6"/>
    <w:rsid w:val="00200C41"/>
    <w:rsid w:val="00201DA7"/>
    <w:rsid w:val="00206AC2"/>
    <w:rsid w:val="00207224"/>
    <w:rsid w:val="00210ED5"/>
    <w:rsid w:val="002114ED"/>
    <w:rsid w:val="0021181C"/>
    <w:rsid w:val="00213571"/>
    <w:rsid w:val="00213D53"/>
    <w:rsid w:val="002153E4"/>
    <w:rsid w:val="00215DEC"/>
    <w:rsid w:val="00216526"/>
    <w:rsid w:val="00217532"/>
    <w:rsid w:val="002245BD"/>
    <w:rsid w:val="00226E8E"/>
    <w:rsid w:val="002315D1"/>
    <w:rsid w:val="00233033"/>
    <w:rsid w:val="00233074"/>
    <w:rsid w:val="00234255"/>
    <w:rsid w:val="00237414"/>
    <w:rsid w:val="0023781D"/>
    <w:rsid w:val="00240202"/>
    <w:rsid w:val="00240C20"/>
    <w:rsid w:val="00242D95"/>
    <w:rsid w:val="0024538A"/>
    <w:rsid w:val="00250370"/>
    <w:rsid w:val="002503B7"/>
    <w:rsid w:val="002506A3"/>
    <w:rsid w:val="002507FC"/>
    <w:rsid w:val="002541A4"/>
    <w:rsid w:val="00260696"/>
    <w:rsid w:val="00260CBE"/>
    <w:rsid w:val="00260F42"/>
    <w:rsid w:val="00261047"/>
    <w:rsid w:val="00261C18"/>
    <w:rsid w:val="00261E8B"/>
    <w:rsid w:val="00262875"/>
    <w:rsid w:val="00262BAB"/>
    <w:rsid w:val="002633C1"/>
    <w:rsid w:val="00264026"/>
    <w:rsid w:val="00266072"/>
    <w:rsid w:val="002770F2"/>
    <w:rsid w:val="00283CA5"/>
    <w:rsid w:val="002841E2"/>
    <w:rsid w:val="00290330"/>
    <w:rsid w:val="0029052B"/>
    <w:rsid w:val="002A0535"/>
    <w:rsid w:val="002A0794"/>
    <w:rsid w:val="002A3021"/>
    <w:rsid w:val="002A6C50"/>
    <w:rsid w:val="002A7E27"/>
    <w:rsid w:val="002B2258"/>
    <w:rsid w:val="002B2532"/>
    <w:rsid w:val="002B4A24"/>
    <w:rsid w:val="002C2EE5"/>
    <w:rsid w:val="002C3D5F"/>
    <w:rsid w:val="002C43F1"/>
    <w:rsid w:val="002C64D7"/>
    <w:rsid w:val="002D0504"/>
    <w:rsid w:val="002D24CB"/>
    <w:rsid w:val="002D62C2"/>
    <w:rsid w:val="002E1A26"/>
    <w:rsid w:val="002E1F27"/>
    <w:rsid w:val="002E3312"/>
    <w:rsid w:val="002F54E4"/>
    <w:rsid w:val="002F7ED9"/>
    <w:rsid w:val="003019C5"/>
    <w:rsid w:val="00301CFA"/>
    <w:rsid w:val="00302AB7"/>
    <w:rsid w:val="00304992"/>
    <w:rsid w:val="0031058B"/>
    <w:rsid w:val="00310A4C"/>
    <w:rsid w:val="00312492"/>
    <w:rsid w:val="00313E95"/>
    <w:rsid w:val="0031566A"/>
    <w:rsid w:val="00322A2A"/>
    <w:rsid w:val="003236C7"/>
    <w:rsid w:val="0032373E"/>
    <w:rsid w:val="003245DC"/>
    <w:rsid w:val="003252F4"/>
    <w:rsid w:val="00336234"/>
    <w:rsid w:val="003362D4"/>
    <w:rsid w:val="00340FE3"/>
    <w:rsid w:val="003428A8"/>
    <w:rsid w:val="00344798"/>
    <w:rsid w:val="00345219"/>
    <w:rsid w:val="00347B18"/>
    <w:rsid w:val="0035016B"/>
    <w:rsid w:val="003564BE"/>
    <w:rsid w:val="00357F3F"/>
    <w:rsid w:val="00361D4B"/>
    <w:rsid w:val="00361FF5"/>
    <w:rsid w:val="00362434"/>
    <w:rsid w:val="003628B7"/>
    <w:rsid w:val="00362E70"/>
    <w:rsid w:val="00375DEA"/>
    <w:rsid w:val="00387BD1"/>
    <w:rsid w:val="00391C8F"/>
    <w:rsid w:val="00394AF3"/>
    <w:rsid w:val="0039606C"/>
    <w:rsid w:val="00396E04"/>
    <w:rsid w:val="003A193C"/>
    <w:rsid w:val="003A51A9"/>
    <w:rsid w:val="003A5F8F"/>
    <w:rsid w:val="003A6BE0"/>
    <w:rsid w:val="003A7A7A"/>
    <w:rsid w:val="003B0F07"/>
    <w:rsid w:val="003B1F85"/>
    <w:rsid w:val="003B7795"/>
    <w:rsid w:val="003C065A"/>
    <w:rsid w:val="003C10BD"/>
    <w:rsid w:val="003C2732"/>
    <w:rsid w:val="003C4C5D"/>
    <w:rsid w:val="003C504C"/>
    <w:rsid w:val="003C789F"/>
    <w:rsid w:val="003D1AB0"/>
    <w:rsid w:val="003D1C86"/>
    <w:rsid w:val="003D3139"/>
    <w:rsid w:val="003D41BA"/>
    <w:rsid w:val="003D4CAF"/>
    <w:rsid w:val="003D58EC"/>
    <w:rsid w:val="003E2AB8"/>
    <w:rsid w:val="003E45D2"/>
    <w:rsid w:val="003F1670"/>
    <w:rsid w:val="003F3696"/>
    <w:rsid w:val="003F491A"/>
    <w:rsid w:val="003F5E49"/>
    <w:rsid w:val="003F7306"/>
    <w:rsid w:val="0040168A"/>
    <w:rsid w:val="00402ABA"/>
    <w:rsid w:val="0040414E"/>
    <w:rsid w:val="00404DBF"/>
    <w:rsid w:val="00415239"/>
    <w:rsid w:val="00417E35"/>
    <w:rsid w:val="0042043C"/>
    <w:rsid w:val="004225F3"/>
    <w:rsid w:val="00422BDC"/>
    <w:rsid w:val="00423B04"/>
    <w:rsid w:val="00423CC0"/>
    <w:rsid w:val="00424236"/>
    <w:rsid w:val="00424FBF"/>
    <w:rsid w:val="0043012E"/>
    <w:rsid w:val="00432FB9"/>
    <w:rsid w:val="004365A0"/>
    <w:rsid w:val="00437B3E"/>
    <w:rsid w:val="00441330"/>
    <w:rsid w:val="004436EC"/>
    <w:rsid w:val="004447B3"/>
    <w:rsid w:val="0044487A"/>
    <w:rsid w:val="00454F58"/>
    <w:rsid w:val="00456E10"/>
    <w:rsid w:val="00460017"/>
    <w:rsid w:val="00462010"/>
    <w:rsid w:val="00463B15"/>
    <w:rsid w:val="00464CAE"/>
    <w:rsid w:val="00465784"/>
    <w:rsid w:val="00465A5F"/>
    <w:rsid w:val="004668A0"/>
    <w:rsid w:val="004743AB"/>
    <w:rsid w:val="00482676"/>
    <w:rsid w:val="004860E1"/>
    <w:rsid w:val="00491A41"/>
    <w:rsid w:val="004942D1"/>
    <w:rsid w:val="00494481"/>
    <w:rsid w:val="00497EF6"/>
    <w:rsid w:val="00497F7D"/>
    <w:rsid w:val="004A67C6"/>
    <w:rsid w:val="004B081A"/>
    <w:rsid w:val="004B1BA9"/>
    <w:rsid w:val="004B3733"/>
    <w:rsid w:val="004B377D"/>
    <w:rsid w:val="004B41FB"/>
    <w:rsid w:val="004B727D"/>
    <w:rsid w:val="004B7F49"/>
    <w:rsid w:val="004C120A"/>
    <w:rsid w:val="004C495A"/>
    <w:rsid w:val="004C5EB5"/>
    <w:rsid w:val="004C6C96"/>
    <w:rsid w:val="004D0D6A"/>
    <w:rsid w:val="004D17DA"/>
    <w:rsid w:val="004D2F50"/>
    <w:rsid w:val="004D4EF9"/>
    <w:rsid w:val="004D5843"/>
    <w:rsid w:val="004D6726"/>
    <w:rsid w:val="004E0D60"/>
    <w:rsid w:val="004E0F72"/>
    <w:rsid w:val="004E2F8A"/>
    <w:rsid w:val="004E366C"/>
    <w:rsid w:val="004E3900"/>
    <w:rsid w:val="004E76D4"/>
    <w:rsid w:val="004F1EA3"/>
    <w:rsid w:val="004F474C"/>
    <w:rsid w:val="00501121"/>
    <w:rsid w:val="00511528"/>
    <w:rsid w:val="0051375E"/>
    <w:rsid w:val="00513973"/>
    <w:rsid w:val="00515BB6"/>
    <w:rsid w:val="005160EC"/>
    <w:rsid w:val="0051637E"/>
    <w:rsid w:val="00517267"/>
    <w:rsid w:val="005213A3"/>
    <w:rsid w:val="00522792"/>
    <w:rsid w:val="0052496E"/>
    <w:rsid w:val="00530DD4"/>
    <w:rsid w:val="005319D8"/>
    <w:rsid w:val="00531FF0"/>
    <w:rsid w:val="00534000"/>
    <w:rsid w:val="005351AB"/>
    <w:rsid w:val="00536775"/>
    <w:rsid w:val="005425F0"/>
    <w:rsid w:val="0054609C"/>
    <w:rsid w:val="0054638A"/>
    <w:rsid w:val="0054663B"/>
    <w:rsid w:val="0055307D"/>
    <w:rsid w:val="00553109"/>
    <w:rsid w:val="005538D6"/>
    <w:rsid w:val="00553F87"/>
    <w:rsid w:val="00554943"/>
    <w:rsid w:val="00555F2E"/>
    <w:rsid w:val="0055679B"/>
    <w:rsid w:val="005574CC"/>
    <w:rsid w:val="005609D5"/>
    <w:rsid w:val="00561060"/>
    <w:rsid w:val="00564194"/>
    <w:rsid w:val="0057314B"/>
    <w:rsid w:val="00574DE2"/>
    <w:rsid w:val="00580DBD"/>
    <w:rsid w:val="00581F08"/>
    <w:rsid w:val="00582AEB"/>
    <w:rsid w:val="00584627"/>
    <w:rsid w:val="00586614"/>
    <w:rsid w:val="00586BD8"/>
    <w:rsid w:val="00587DC6"/>
    <w:rsid w:val="00594948"/>
    <w:rsid w:val="005A0D21"/>
    <w:rsid w:val="005A6CB6"/>
    <w:rsid w:val="005B10AE"/>
    <w:rsid w:val="005B2B2D"/>
    <w:rsid w:val="005B2C80"/>
    <w:rsid w:val="005B313C"/>
    <w:rsid w:val="005B6B61"/>
    <w:rsid w:val="005C25F7"/>
    <w:rsid w:val="005C3C84"/>
    <w:rsid w:val="005C3E76"/>
    <w:rsid w:val="005C4589"/>
    <w:rsid w:val="005C50C5"/>
    <w:rsid w:val="005C5300"/>
    <w:rsid w:val="005C6890"/>
    <w:rsid w:val="005D0175"/>
    <w:rsid w:val="005D3424"/>
    <w:rsid w:val="005D3E67"/>
    <w:rsid w:val="005D62F8"/>
    <w:rsid w:val="005D67B1"/>
    <w:rsid w:val="005E34E6"/>
    <w:rsid w:val="005E364A"/>
    <w:rsid w:val="005E55CE"/>
    <w:rsid w:val="005E6E3E"/>
    <w:rsid w:val="005E7286"/>
    <w:rsid w:val="005E756D"/>
    <w:rsid w:val="005E776C"/>
    <w:rsid w:val="005F2EE5"/>
    <w:rsid w:val="005F3E49"/>
    <w:rsid w:val="005F5329"/>
    <w:rsid w:val="005F54EA"/>
    <w:rsid w:val="0060121C"/>
    <w:rsid w:val="00602360"/>
    <w:rsid w:val="00606170"/>
    <w:rsid w:val="0061284E"/>
    <w:rsid w:val="00615201"/>
    <w:rsid w:val="0061600C"/>
    <w:rsid w:val="00616491"/>
    <w:rsid w:val="00616754"/>
    <w:rsid w:val="00617A53"/>
    <w:rsid w:val="00626532"/>
    <w:rsid w:val="00626C0A"/>
    <w:rsid w:val="0062779A"/>
    <w:rsid w:val="0063383A"/>
    <w:rsid w:val="006357F4"/>
    <w:rsid w:val="00635DCE"/>
    <w:rsid w:val="00636FD2"/>
    <w:rsid w:val="006442B7"/>
    <w:rsid w:val="00646A10"/>
    <w:rsid w:val="0064759F"/>
    <w:rsid w:val="0065235A"/>
    <w:rsid w:val="00652B28"/>
    <w:rsid w:val="0065443C"/>
    <w:rsid w:val="006578C2"/>
    <w:rsid w:val="00660C3A"/>
    <w:rsid w:val="00662ADC"/>
    <w:rsid w:val="00662BC5"/>
    <w:rsid w:val="00663F28"/>
    <w:rsid w:val="00665FE8"/>
    <w:rsid w:val="006679AB"/>
    <w:rsid w:val="00667CA8"/>
    <w:rsid w:val="00670FBA"/>
    <w:rsid w:val="00672226"/>
    <w:rsid w:val="00672CAA"/>
    <w:rsid w:val="0067454E"/>
    <w:rsid w:val="00675E1D"/>
    <w:rsid w:val="00680DAB"/>
    <w:rsid w:val="0068133F"/>
    <w:rsid w:val="00683B14"/>
    <w:rsid w:val="00685D07"/>
    <w:rsid w:val="0069306E"/>
    <w:rsid w:val="00694721"/>
    <w:rsid w:val="00694E56"/>
    <w:rsid w:val="00697098"/>
    <w:rsid w:val="006A1315"/>
    <w:rsid w:val="006A51D5"/>
    <w:rsid w:val="006A5842"/>
    <w:rsid w:val="006A58CB"/>
    <w:rsid w:val="006B1C01"/>
    <w:rsid w:val="006B3F7C"/>
    <w:rsid w:val="006B41FE"/>
    <w:rsid w:val="006B43D2"/>
    <w:rsid w:val="006B43E3"/>
    <w:rsid w:val="006B6FED"/>
    <w:rsid w:val="006C0514"/>
    <w:rsid w:val="006C2492"/>
    <w:rsid w:val="006C372B"/>
    <w:rsid w:val="006C4F0F"/>
    <w:rsid w:val="006C5841"/>
    <w:rsid w:val="006D0C8A"/>
    <w:rsid w:val="006D1017"/>
    <w:rsid w:val="006D29B0"/>
    <w:rsid w:val="006D470F"/>
    <w:rsid w:val="006D4812"/>
    <w:rsid w:val="006D4857"/>
    <w:rsid w:val="006D4B77"/>
    <w:rsid w:val="006D4DD5"/>
    <w:rsid w:val="006D4F61"/>
    <w:rsid w:val="006D534C"/>
    <w:rsid w:val="006E25CA"/>
    <w:rsid w:val="006E28E2"/>
    <w:rsid w:val="006E341E"/>
    <w:rsid w:val="006E36A5"/>
    <w:rsid w:val="006E3EE9"/>
    <w:rsid w:val="006E3FC0"/>
    <w:rsid w:val="006F268C"/>
    <w:rsid w:val="006F3AA4"/>
    <w:rsid w:val="006F3FFD"/>
    <w:rsid w:val="006F41DF"/>
    <w:rsid w:val="006F4E54"/>
    <w:rsid w:val="006F4E58"/>
    <w:rsid w:val="007007DF"/>
    <w:rsid w:val="00700879"/>
    <w:rsid w:val="007012AF"/>
    <w:rsid w:val="00702DE6"/>
    <w:rsid w:val="00702E01"/>
    <w:rsid w:val="007032C3"/>
    <w:rsid w:val="0070388F"/>
    <w:rsid w:val="0071019B"/>
    <w:rsid w:val="0071070E"/>
    <w:rsid w:val="007123DA"/>
    <w:rsid w:val="0072084E"/>
    <w:rsid w:val="00723E02"/>
    <w:rsid w:val="007254B2"/>
    <w:rsid w:val="00727C4A"/>
    <w:rsid w:val="00730635"/>
    <w:rsid w:val="00737260"/>
    <w:rsid w:val="00740F77"/>
    <w:rsid w:val="00743D09"/>
    <w:rsid w:val="007444DB"/>
    <w:rsid w:val="0074747B"/>
    <w:rsid w:val="00750AC6"/>
    <w:rsid w:val="007539BC"/>
    <w:rsid w:val="007655E7"/>
    <w:rsid w:val="007670E6"/>
    <w:rsid w:val="00771F14"/>
    <w:rsid w:val="00772024"/>
    <w:rsid w:val="0077433A"/>
    <w:rsid w:val="00775A52"/>
    <w:rsid w:val="00783636"/>
    <w:rsid w:val="00785374"/>
    <w:rsid w:val="00790772"/>
    <w:rsid w:val="00790EE7"/>
    <w:rsid w:val="00791654"/>
    <w:rsid w:val="0079312D"/>
    <w:rsid w:val="00794CE8"/>
    <w:rsid w:val="0079541A"/>
    <w:rsid w:val="00795653"/>
    <w:rsid w:val="007A4DD3"/>
    <w:rsid w:val="007A64BA"/>
    <w:rsid w:val="007B0681"/>
    <w:rsid w:val="007B29F9"/>
    <w:rsid w:val="007B4350"/>
    <w:rsid w:val="007B5248"/>
    <w:rsid w:val="007B6FFB"/>
    <w:rsid w:val="007B7898"/>
    <w:rsid w:val="007C0AA6"/>
    <w:rsid w:val="007C3C60"/>
    <w:rsid w:val="007C5056"/>
    <w:rsid w:val="007C598A"/>
    <w:rsid w:val="007C70FB"/>
    <w:rsid w:val="007D0188"/>
    <w:rsid w:val="007D466A"/>
    <w:rsid w:val="007D7726"/>
    <w:rsid w:val="007E29D4"/>
    <w:rsid w:val="007F419D"/>
    <w:rsid w:val="00801582"/>
    <w:rsid w:val="00801AC2"/>
    <w:rsid w:val="0080273B"/>
    <w:rsid w:val="008031E4"/>
    <w:rsid w:val="008035C5"/>
    <w:rsid w:val="00804BF4"/>
    <w:rsid w:val="00805354"/>
    <w:rsid w:val="00805458"/>
    <w:rsid w:val="00805AF5"/>
    <w:rsid w:val="00807600"/>
    <w:rsid w:val="00807989"/>
    <w:rsid w:val="0081207D"/>
    <w:rsid w:val="00813B9E"/>
    <w:rsid w:val="00814ACF"/>
    <w:rsid w:val="00815C92"/>
    <w:rsid w:val="008172C5"/>
    <w:rsid w:val="00820F63"/>
    <w:rsid w:val="008328AF"/>
    <w:rsid w:val="00832BDE"/>
    <w:rsid w:val="008338CF"/>
    <w:rsid w:val="008358D4"/>
    <w:rsid w:val="008407A0"/>
    <w:rsid w:val="008423DA"/>
    <w:rsid w:val="00843EDD"/>
    <w:rsid w:val="00845FE7"/>
    <w:rsid w:val="00860062"/>
    <w:rsid w:val="00866EC9"/>
    <w:rsid w:val="008760D9"/>
    <w:rsid w:val="0087639E"/>
    <w:rsid w:val="00877B33"/>
    <w:rsid w:val="0089018B"/>
    <w:rsid w:val="0089377C"/>
    <w:rsid w:val="008945F2"/>
    <w:rsid w:val="0089493C"/>
    <w:rsid w:val="00895F45"/>
    <w:rsid w:val="008A1B0E"/>
    <w:rsid w:val="008A1B24"/>
    <w:rsid w:val="008A1F21"/>
    <w:rsid w:val="008A398F"/>
    <w:rsid w:val="008A4544"/>
    <w:rsid w:val="008A7762"/>
    <w:rsid w:val="008B021F"/>
    <w:rsid w:val="008B03F6"/>
    <w:rsid w:val="008B135E"/>
    <w:rsid w:val="008B254B"/>
    <w:rsid w:val="008B2E68"/>
    <w:rsid w:val="008B521A"/>
    <w:rsid w:val="008B6AEF"/>
    <w:rsid w:val="008C35F4"/>
    <w:rsid w:val="008C3D79"/>
    <w:rsid w:val="008C608D"/>
    <w:rsid w:val="008D0871"/>
    <w:rsid w:val="008D09D1"/>
    <w:rsid w:val="008D2B91"/>
    <w:rsid w:val="008D34E6"/>
    <w:rsid w:val="008D3CC9"/>
    <w:rsid w:val="008D4183"/>
    <w:rsid w:val="008D6CF0"/>
    <w:rsid w:val="008D7D7C"/>
    <w:rsid w:val="008E08E2"/>
    <w:rsid w:val="008E1715"/>
    <w:rsid w:val="008E189B"/>
    <w:rsid w:val="008E44CE"/>
    <w:rsid w:val="008E488A"/>
    <w:rsid w:val="008E7886"/>
    <w:rsid w:val="008F533F"/>
    <w:rsid w:val="009007A3"/>
    <w:rsid w:val="00903221"/>
    <w:rsid w:val="0090351A"/>
    <w:rsid w:val="0090454B"/>
    <w:rsid w:val="0090496A"/>
    <w:rsid w:val="00905B9C"/>
    <w:rsid w:val="00906054"/>
    <w:rsid w:val="00907675"/>
    <w:rsid w:val="0091290F"/>
    <w:rsid w:val="00913755"/>
    <w:rsid w:val="00915C9E"/>
    <w:rsid w:val="00921B7A"/>
    <w:rsid w:val="00925376"/>
    <w:rsid w:val="00926667"/>
    <w:rsid w:val="00926F1C"/>
    <w:rsid w:val="00933A59"/>
    <w:rsid w:val="00935333"/>
    <w:rsid w:val="00941C6F"/>
    <w:rsid w:val="009438F3"/>
    <w:rsid w:val="00944663"/>
    <w:rsid w:val="00945B80"/>
    <w:rsid w:val="009460FD"/>
    <w:rsid w:val="0094741B"/>
    <w:rsid w:val="009504FC"/>
    <w:rsid w:val="00952922"/>
    <w:rsid w:val="0095334D"/>
    <w:rsid w:val="0095404A"/>
    <w:rsid w:val="00954188"/>
    <w:rsid w:val="009570FC"/>
    <w:rsid w:val="00957BDA"/>
    <w:rsid w:val="009611B5"/>
    <w:rsid w:val="009618E5"/>
    <w:rsid w:val="00963786"/>
    <w:rsid w:val="00964279"/>
    <w:rsid w:val="00965DB2"/>
    <w:rsid w:val="00971D45"/>
    <w:rsid w:val="009726D2"/>
    <w:rsid w:val="00973603"/>
    <w:rsid w:val="009743A5"/>
    <w:rsid w:val="00974452"/>
    <w:rsid w:val="009766A7"/>
    <w:rsid w:val="00977CA2"/>
    <w:rsid w:val="00983EA2"/>
    <w:rsid w:val="00986309"/>
    <w:rsid w:val="00986DA0"/>
    <w:rsid w:val="00991788"/>
    <w:rsid w:val="00991AA4"/>
    <w:rsid w:val="00991D9F"/>
    <w:rsid w:val="00993DCC"/>
    <w:rsid w:val="00996A15"/>
    <w:rsid w:val="00997126"/>
    <w:rsid w:val="009974E6"/>
    <w:rsid w:val="009A19C6"/>
    <w:rsid w:val="009A6CF0"/>
    <w:rsid w:val="009B1F6C"/>
    <w:rsid w:val="009B3DAC"/>
    <w:rsid w:val="009B4F74"/>
    <w:rsid w:val="009B67C3"/>
    <w:rsid w:val="009C2173"/>
    <w:rsid w:val="009C2513"/>
    <w:rsid w:val="009C2696"/>
    <w:rsid w:val="009C58D4"/>
    <w:rsid w:val="009D3B1D"/>
    <w:rsid w:val="009D7030"/>
    <w:rsid w:val="009D7F2F"/>
    <w:rsid w:val="009E0FFB"/>
    <w:rsid w:val="009E2AB3"/>
    <w:rsid w:val="009F1B84"/>
    <w:rsid w:val="009F24C3"/>
    <w:rsid w:val="009F27A0"/>
    <w:rsid w:val="009F60A0"/>
    <w:rsid w:val="00A0179F"/>
    <w:rsid w:val="00A01D86"/>
    <w:rsid w:val="00A045EF"/>
    <w:rsid w:val="00A0683B"/>
    <w:rsid w:val="00A0747C"/>
    <w:rsid w:val="00A11421"/>
    <w:rsid w:val="00A12B4F"/>
    <w:rsid w:val="00A143CA"/>
    <w:rsid w:val="00A156EB"/>
    <w:rsid w:val="00A157F0"/>
    <w:rsid w:val="00A242CB"/>
    <w:rsid w:val="00A26FB3"/>
    <w:rsid w:val="00A3247E"/>
    <w:rsid w:val="00A3435B"/>
    <w:rsid w:val="00A358E0"/>
    <w:rsid w:val="00A35B62"/>
    <w:rsid w:val="00A37CC2"/>
    <w:rsid w:val="00A40AE7"/>
    <w:rsid w:val="00A40E82"/>
    <w:rsid w:val="00A41778"/>
    <w:rsid w:val="00A42E44"/>
    <w:rsid w:val="00A443F3"/>
    <w:rsid w:val="00A46A07"/>
    <w:rsid w:val="00A46F57"/>
    <w:rsid w:val="00A5269D"/>
    <w:rsid w:val="00A572CF"/>
    <w:rsid w:val="00A62B14"/>
    <w:rsid w:val="00A64395"/>
    <w:rsid w:val="00A64A60"/>
    <w:rsid w:val="00A6760D"/>
    <w:rsid w:val="00A70127"/>
    <w:rsid w:val="00A72ED5"/>
    <w:rsid w:val="00A82A20"/>
    <w:rsid w:val="00A82CAF"/>
    <w:rsid w:val="00A8527F"/>
    <w:rsid w:val="00A86903"/>
    <w:rsid w:val="00A87442"/>
    <w:rsid w:val="00A90586"/>
    <w:rsid w:val="00A90610"/>
    <w:rsid w:val="00A90798"/>
    <w:rsid w:val="00A9100A"/>
    <w:rsid w:val="00A975CF"/>
    <w:rsid w:val="00AA22DC"/>
    <w:rsid w:val="00AA2A86"/>
    <w:rsid w:val="00AA4AF8"/>
    <w:rsid w:val="00AA6249"/>
    <w:rsid w:val="00AB0794"/>
    <w:rsid w:val="00AB1358"/>
    <w:rsid w:val="00AB1EE4"/>
    <w:rsid w:val="00AB3A72"/>
    <w:rsid w:val="00AB4B83"/>
    <w:rsid w:val="00AC004A"/>
    <w:rsid w:val="00AC0470"/>
    <w:rsid w:val="00AC0F8E"/>
    <w:rsid w:val="00AC2455"/>
    <w:rsid w:val="00AC26B8"/>
    <w:rsid w:val="00AC3D15"/>
    <w:rsid w:val="00AC7747"/>
    <w:rsid w:val="00AD09AE"/>
    <w:rsid w:val="00AD1A4D"/>
    <w:rsid w:val="00AD34E6"/>
    <w:rsid w:val="00AD3979"/>
    <w:rsid w:val="00AD5685"/>
    <w:rsid w:val="00AD60FC"/>
    <w:rsid w:val="00AE182E"/>
    <w:rsid w:val="00AE2ABC"/>
    <w:rsid w:val="00AE3D97"/>
    <w:rsid w:val="00AE49AD"/>
    <w:rsid w:val="00AE51C1"/>
    <w:rsid w:val="00AE6CB7"/>
    <w:rsid w:val="00AF0658"/>
    <w:rsid w:val="00AF1B81"/>
    <w:rsid w:val="00AF56FF"/>
    <w:rsid w:val="00AF6189"/>
    <w:rsid w:val="00B01977"/>
    <w:rsid w:val="00B019CA"/>
    <w:rsid w:val="00B039F9"/>
    <w:rsid w:val="00B04682"/>
    <w:rsid w:val="00B12784"/>
    <w:rsid w:val="00B132E5"/>
    <w:rsid w:val="00B13A9F"/>
    <w:rsid w:val="00B14F15"/>
    <w:rsid w:val="00B15578"/>
    <w:rsid w:val="00B15887"/>
    <w:rsid w:val="00B25BCF"/>
    <w:rsid w:val="00B27347"/>
    <w:rsid w:val="00B32C43"/>
    <w:rsid w:val="00B341E8"/>
    <w:rsid w:val="00B343B8"/>
    <w:rsid w:val="00B37130"/>
    <w:rsid w:val="00B405E8"/>
    <w:rsid w:val="00B40EDC"/>
    <w:rsid w:val="00B41AB0"/>
    <w:rsid w:val="00B422D0"/>
    <w:rsid w:val="00B457F8"/>
    <w:rsid w:val="00B46044"/>
    <w:rsid w:val="00B50537"/>
    <w:rsid w:val="00B511EB"/>
    <w:rsid w:val="00B52493"/>
    <w:rsid w:val="00B52B5E"/>
    <w:rsid w:val="00B52E56"/>
    <w:rsid w:val="00B561C9"/>
    <w:rsid w:val="00B62058"/>
    <w:rsid w:val="00B6772D"/>
    <w:rsid w:val="00B7051F"/>
    <w:rsid w:val="00B72BF7"/>
    <w:rsid w:val="00B73C84"/>
    <w:rsid w:val="00B73F09"/>
    <w:rsid w:val="00B8139D"/>
    <w:rsid w:val="00B81C35"/>
    <w:rsid w:val="00B8258D"/>
    <w:rsid w:val="00B837AB"/>
    <w:rsid w:val="00B853DD"/>
    <w:rsid w:val="00BA48AD"/>
    <w:rsid w:val="00BA5616"/>
    <w:rsid w:val="00BA5F4F"/>
    <w:rsid w:val="00BA7408"/>
    <w:rsid w:val="00BA7759"/>
    <w:rsid w:val="00BB39C0"/>
    <w:rsid w:val="00BB4F40"/>
    <w:rsid w:val="00BC0D77"/>
    <w:rsid w:val="00BC1BBA"/>
    <w:rsid w:val="00BC2490"/>
    <w:rsid w:val="00BC2670"/>
    <w:rsid w:val="00BC322E"/>
    <w:rsid w:val="00BC3A1E"/>
    <w:rsid w:val="00BC6681"/>
    <w:rsid w:val="00BD0B50"/>
    <w:rsid w:val="00BD0DEF"/>
    <w:rsid w:val="00BD144A"/>
    <w:rsid w:val="00BD3834"/>
    <w:rsid w:val="00BD389C"/>
    <w:rsid w:val="00BD4CDE"/>
    <w:rsid w:val="00BE0F1B"/>
    <w:rsid w:val="00BE1539"/>
    <w:rsid w:val="00BE1EB3"/>
    <w:rsid w:val="00BE2B1A"/>
    <w:rsid w:val="00BE36FD"/>
    <w:rsid w:val="00BE76E1"/>
    <w:rsid w:val="00BF029F"/>
    <w:rsid w:val="00BF1972"/>
    <w:rsid w:val="00BF3DC5"/>
    <w:rsid w:val="00BF4D82"/>
    <w:rsid w:val="00BF648D"/>
    <w:rsid w:val="00BF7A58"/>
    <w:rsid w:val="00C00168"/>
    <w:rsid w:val="00C06C19"/>
    <w:rsid w:val="00C10E41"/>
    <w:rsid w:val="00C11FCD"/>
    <w:rsid w:val="00C143B2"/>
    <w:rsid w:val="00C1569A"/>
    <w:rsid w:val="00C17E48"/>
    <w:rsid w:val="00C20430"/>
    <w:rsid w:val="00C2184B"/>
    <w:rsid w:val="00C22917"/>
    <w:rsid w:val="00C230EA"/>
    <w:rsid w:val="00C247D6"/>
    <w:rsid w:val="00C24A73"/>
    <w:rsid w:val="00C278AF"/>
    <w:rsid w:val="00C3066B"/>
    <w:rsid w:val="00C30E86"/>
    <w:rsid w:val="00C33418"/>
    <w:rsid w:val="00C335FE"/>
    <w:rsid w:val="00C337D4"/>
    <w:rsid w:val="00C357A0"/>
    <w:rsid w:val="00C35BE2"/>
    <w:rsid w:val="00C411BC"/>
    <w:rsid w:val="00C435DA"/>
    <w:rsid w:val="00C446A0"/>
    <w:rsid w:val="00C448FB"/>
    <w:rsid w:val="00C44E35"/>
    <w:rsid w:val="00C50611"/>
    <w:rsid w:val="00C51A31"/>
    <w:rsid w:val="00C522A4"/>
    <w:rsid w:val="00C52F66"/>
    <w:rsid w:val="00C536A4"/>
    <w:rsid w:val="00C53EE3"/>
    <w:rsid w:val="00C545DB"/>
    <w:rsid w:val="00C5611C"/>
    <w:rsid w:val="00C606D1"/>
    <w:rsid w:val="00C626F1"/>
    <w:rsid w:val="00C6394D"/>
    <w:rsid w:val="00C63D55"/>
    <w:rsid w:val="00C67A35"/>
    <w:rsid w:val="00C70879"/>
    <w:rsid w:val="00C710A2"/>
    <w:rsid w:val="00C7122A"/>
    <w:rsid w:val="00C72D5A"/>
    <w:rsid w:val="00C73A1C"/>
    <w:rsid w:val="00C77118"/>
    <w:rsid w:val="00C80A5F"/>
    <w:rsid w:val="00C83680"/>
    <w:rsid w:val="00C84C57"/>
    <w:rsid w:val="00C9036A"/>
    <w:rsid w:val="00C912D4"/>
    <w:rsid w:val="00C93DE8"/>
    <w:rsid w:val="00C95171"/>
    <w:rsid w:val="00C95683"/>
    <w:rsid w:val="00C96D62"/>
    <w:rsid w:val="00C97BD3"/>
    <w:rsid w:val="00CA04D7"/>
    <w:rsid w:val="00CA3777"/>
    <w:rsid w:val="00CA4253"/>
    <w:rsid w:val="00CA4FED"/>
    <w:rsid w:val="00CA6790"/>
    <w:rsid w:val="00CA71D9"/>
    <w:rsid w:val="00CB3B83"/>
    <w:rsid w:val="00CB3DD8"/>
    <w:rsid w:val="00CB5BD8"/>
    <w:rsid w:val="00CC1350"/>
    <w:rsid w:val="00CC37DE"/>
    <w:rsid w:val="00CC416C"/>
    <w:rsid w:val="00CC560D"/>
    <w:rsid w:val="00CC6145"/>
    <w:rsid w:val="00CC75C2"/>
    <w:rsid w:val="00CC7893"/>
    <w:rsid w:val="00CD04BA"/>
    <w:rsid w:val="00CD2B65"/>
    <w:rsid w:val="00CD433B"/>
    <w:rsid w:val="00CE1615"/>
    <w:rsid w:val="00CE1E93"/>
    <w:rsid w:val="00CE2BD7"/>
    <w:rsid w:val="00CE5792"/>
    <w:rsid w:val="00CE5C55"/>
    <w:rsid w:val="00CE772B"/>
    <w:rsid w:val="00CF15E8"/>
    <w:rsid w:val="00CF35C4"/>
    <w:rsid w:val="00CF5118"/>
    <w:rsid w:val="00D01771"/>
    <w:rsid w:val="00D01E13"/>
    <w:rsid w:val="00D033D0"/>
    <w:rsid w:val="00D03EE6"/>
    <w:rsid w:val="00D04170"/>
    <w:rsid w:val="00D061C7"/>
    <w:rsid w:val="00D1216E"/>
    <w:rsid w:val="00D12328"/>
    <w:rsid w:val="00D138EC"/>
    <w:rsid w:val="00D14822"/>
    <w:rsid w:val="00D14FA5"/>
    <w:rsid w:val="00D15A40"/>
    <w:rsid w:val="00D15BF4"/>
    <w:rsid w:val="00D17D25"/>
    <w:rsid w:val="00D21305"/>
    <w:rsid w:val="00D21847"/>
    <w:rsid w:val="00D21E9D"/>
    <w:rsid w:val="00D2419D"/>
    <w:rsid w:val="00D2496C"/>
    <w:rsid w:val="00D254ED"/>
    <w:rsid w:val="00D3126B"/>
    <w:rsid w:val="00D31965"/>
    <w:rsid w:val="00D32090"/>
    <w:rsid w:val="00D336E1"/>
    <w:rsid w:val="00D37E58"/>
    <w:rsid w:val="00D4250D"/>
    <w:rsid w:val="00D45C1C"/>
    <w:rsid w:val="00D47180"/>
    <w:rsid w:val="00D50436"/>
    <w:rsid w:val="00D50D57"/>
    <w:rsid w:val="00D513C7"/>
    <w:rsid w:val="00D5143A"/>
    <w:rsid w:val="00D55650"/>
    <w:rsid w:val="00D66BD5"/>
    <w:rsid w:val="00D67ACD"/>
    <w:rsid w:val="00D70A2B"/>
    <w:rsid w:val="00D739EE"/>
    <w:rsid w:val="00D7495C"/>
    <w:rsid w:val="00D762E6"/>
    <w:rsid w:val="00D81076"/>
    <w:rsid w:val="00D81313"/>
    <w:rsid w:val="00D81FEE"/>
    <w:rsid w:val="00D85340"/>
    <w:rsid w:val="00D85FEB"/>
    <w:rsid w:val="00D86594"/>
    <w:rsid w:val="00D87B3F"/>
    <w:rsid w:val="00D90F90"/>
    <w:rsid w:val="00D916C9"/>
    <w:rsid w:val="00D93A8B"/>
    <w:rsid w:val="00D950B5"/>
    <w:rsid w:val="00DA3233"/>
    <w:rsid w:val="00DA4240"/>
    <w:rsid w:val="00DA68E3"/>
    <w:rsid w:val="00DA7F84"/>
    <w:rsid w:val="00DB1BBA"/>
    <w:rsid w:val="00DB41C2"/>
    <w:rsid w:val="00DB4F42"/>
    <w:rsid w:val="00DB5360"/>
    <w:rsid w:val="00DB742C"/>
    <w:rsid w:val="00DC23F1"/>
    <w:rsid w:val="00DC2517"/>
    <w:rsid w:val="00DC2521"/>
    <w:rsid w:val="00DC3976"/>
    <w:rsid w:val="00DC73BF"/>
    <w:rsid w:val="00DD2336"/>
    <w:rsid w:val="00DE052F"/>
    <w:rsid w:val="00DE0617"/>
    <w:rsid w:val="00DE073E"/>
    <w:rsid w:val="00DE0B83"/>
    <w:rsid w:val="00DE3AF3"/>
    <w:rsid w:val="00DE3DBB"/>
    <w:rsid w:val="00DE4EC9"/>
    <w:rsid w:val="00DF00B4"/>
    <w:rsid w:val="00DF3314"/>
    <w:rsid w:val="00DF76AD"/>
    <w:rsid w:val="00E01D1D"/>
    <w:rsid w:val="00E0399C"/>
    <w:rsid w:val="00E0507F"/>
    <w:rsid w:val="00E06573"/>
    <w:rsid w:val="00E1090D"/>
    <w:rsid w:val="00E1147E"/>
    <w:rsid w:val="00E11D48"/>
    <w:rsid w:val="00E1321F"/>
    <w:rsid w:val="00E134DA"/>
    <w:rsid w:val="00E1495F"/>
    <w:rsid w:val="00E15DDA"/>
    <w:rsid w:val="00E15E6D"/>
    <w:rsid w:val="00E16FD5"/>
    <w:rsid w:val="00E2241A"/>
    <w:rsid w:val="00E224CA"/>
    <w:rsid w:val="00E24A40"/>
    <w:rsid w:val="00E270C3"/>
    <w:rsid w:val="00E2732E"/>
    <w:rsid w:val="00E3178F"/>
    <w:rsid w:val="00E34289"/>
    <w:rsid w:val="00E358CB"/>
    <w:rsid w:val="00E36758"/>
    <w:rsid w:val="00E42E1E"/>
    <w:rsid w:val="00E53242"/>
    <w:rsid w:val="00E54FF9"/>
    <w:rsid w:val="00E5798D"/>
    <w:rsid w:val="00E6049D"/>
    <w:rsid w:val="00E635CB"/>
    <w:rsid w:val="00E64577"/>
    <w:rsid w:val="00E6479E"/>
    <w:rsid w:val="00E64E12"/>
    <w:rsid w:val="00E666F7"/>
    <w:rsid w:val="00E66A39"/>
    <w:rsid w:val="00E66E1C"/>
    <w:rsid w:val="00E67684"/>
    <w:rsid w:val="00E70CE7"/>
    <w:rsid w:val="00E736C6"/>
    <w:rsid w:val="00E7650D"/>
    <w:rsid w:val="00E77626"/>
    <w:rsid w:val="00E77B49"/>
    <w:rsid w:val="00E808FD"/>
    <w:rsid w:val="00E842EB"/>
    <w:rsid w:val="00E87A8E"/>
    <w:rsid w:val="00EA4344"/>
    <w:rsid w:val="00EA696D"/>
    <w:rsid w:val="00EB1ACB"/>
    <w:rsid w:val="00EB302F"/>
    <w:rsid w:val="00EB388C"/>
    <w:rsid w:val="00EB3B6A"/>
    <w:rsid w:val="00EB5333"/>
    <w:rsid w:val="00EB53BE"/>
    <w:rsid w:val="00EB67DD"/>
    <w:rsid w:val="00EB69D9"/>
    <w:rsid w:val="00EB726E"/>
    <w:rsid w:val="00ED5339"/>
    <w:rsid w:val="00ED7D05"/>
    <w:rsid w:val="00EE072F"/>
    <w:rsid w:val="00EE1401"/>
    <w:rsid w:val="00EE257B"/>
    <w:rsid w:val="00EE2859"/>
    <w:rsid w:val="00EE2D42"/>
    <w:rsid w:val="00EE406B"/>
    <w:rsid w:val="00EE6EE7"/>
    <w:rsid w:val="00EF095D"/>
    <w:rsid w:val="00EF2248"/>
    <w:rsid w:val="00EF3717"/>
    <w:rsid w:val="00EF474D"/>
    <w:rsid w:val="00EF5085"/>
    <w:rsid w:val="00EF5500"/>
    <w:rsid w:val="00EF5CE0"/>
    <w:rsid w:val="00EF64B0"/>
    <w:rsid w:val="00EF69BD"/>
    <w:rsid w:val="00EF71A5"/>
    <w:rsid w:val="00F0221C"/>
    <w:rsid w:val="00F10881"/>
    <w:rsid w:val="00F1312E"/>
    <w:rsid w:val="00F1334A"/>
    <w:rsid w:val="00F13620"/>
    <w:rsid w:val="00F14198"/>
    <w:rsid w:val="00F14B9D"/>
    <w:rsid w:val="00F16CBE"/>
    <w:rsid w:val="00F17370"/>
    <w:rsid w:val="00F21631"/>
    <w:rsid w:val="00F21D7F"/>
    <w:rsid w:val="00F231F5"/>
    <w:rsid w:val="00F24CED"/>
    <w:rsid w:val="00F250E2"/>
    <w:rsid w:val="00F25D9D"/>
    <w:rsid w:val="00F274CC"/>
    <w:rsid w:val="00F279D6"/>
    <w:rsid w:val="00F333F5"/>
    <w:rsid w:val="00F34171"/>
    <w:rsid w:val="00F40824"/>
    <w:rsid w:val="00F42C39"/>
    <w:rsid w:val="00F575D5"/>
    <w:rsid w:val="00F57AFE"/>
    <w:rsid w:val="00F60563"/>
    <w:rsid w:val="00F60951"/>
    <w:rsid w:val="00F60F0E"/>
    <w:rsid w:val="00F63784"/>
    <w:rsid w:val="00F65C43"/>
    <w:rsid w:val="00F65E82"/>
    <w:rsid w:val="00F72334"/>
    <w:rsid w:val="00F72BD7"/>
    <w:rsid w:val="00F73292"/>
    <w:rsid w:val="00F7339E"/>
    <w:rsid w:val="00F73DC2"/>
    <w:rsid w:val="00F745F7"/>
    <w:rsid w:val="00F75663"/>
    <w:rsid w:val="00F81753"/>
    <w:rsid w:val="00F8538C"/>
    <w:rsid w:val="00F85FC3"/>
    <w:rsid w:val="00F861C7"/>
    <w:rsid w:val="00F863FC"/>
    <w:rsid w:val="00F903A6"/>
    <w:rsid w:val="00F913CC"/>
    <w:rsid w:val="00F9230E"/>
    <w:rsid w:val="00F930BC"/>
    <w:rsid w:val="00F95A61"/>
    <w:rsid w:val="00FA1E44"/>
    <w:rsid w:val="00FB20E1"/>
    <w:rsid w:val="00FB2C35"/>
    <w:rsid w:val="00FB3695"/>
    <w:rsid w:val="00FB5183"/>
    <w:rsid w:val="00FB59D0"/>
    <w:rsid w:val="00FC18F9"/>
    <w:rsid w:val="00FC2E77"/>
    <w:rsid w:val="00FC4493"/>
    <w:rsid w:val="00FC4817"/>
    <w:rsid w:val="00FC5FD9"/>
    <w:rsid w:val="00FC7544"/>
    <w:rsid w:val="00FD1E2B"/>
    <w:rsid w:val="00FD4D85"/>
    <w:rsid w:val="00FD64D1"/>
    <w:rsid w:val="00FE1B2D"/>
    <w:rsid w:val="00FE2349"/>
    <w:rsid w:val="00FE3B44"/>
    <w:rsid w:val="00FE4940"/>
    <w:rsid w:val="00FE4CD8"/>
    <w:rsid w:val="00FE6AB0"/>
    <w:rsid w:val="00FE7D5E"/>
    <w:rsid w:val="00FF0B7A"/>
    <w:rsid w:val="00FF222B"/>
    <w:rsid w:val="00FF3ADB"/>
    <w:rsid w:val="00FF4195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E7AB334"/>
  <w15:docId w15:val="{5B8C15A2-C2C6-4A5A-9387-6088DF7A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139"/>
    <w:rPr>
      <w:rFonts w:ascii="Times New Roman" w:hAnsi="Times New Roman"/>
      <w:lang w:val="en-US" w:eastAsia="en-US"/>
    </w:rPr>
  </w:style>
  <w:style w:type="paragraph" w:styleId="Heading6">
    <w:name w:val="heading 6"/>
    <w:basedOn w:val="Normal"/>
    <w:link w:val="Heading6Char"/>
    <w:qFormat/>
    <w:rsid w:val="003D3139"/>
    <w:pPr>
      <w:tabs>
        <w:tab w:val="num" w:pos="1080"/>
      </w:tabs>
      <w:ind w:left="907" w:hanging="907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D3139"/>
    <w:pPr>
      <w:tabs>
        <w:tab w:val="num" w:pos="1440"/>
      </w:tabs>
      <w:spacing w:before="240"/>
      <w:ind w:left="1134" w:hanging="1134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3D3139"/>
    <w:pPr>
      <w:tabs>
        <w:tab w:val="num" w:pos="1440"/>
      </w:tabs>
      <w:spacing w:before="240"/>
      <w:ind w:left="1134" w:hanging="1134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3D3139"/>
    <w:pPr>
      <w:tabs>
        <w:tab w:val="num" w:pos="1800"/>
      </w:tabs>
      <w:spacing w:before="240"/>
      <w:ind w:left="1134" w:hanging="1134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1">
    <w:name w:val="Überschrift 1"/>
    <w:aliases w:val="Vertragsgliederung 1"/>
    <w:basedOn w:val="Normal"/>
    <w:next w:val="Normal"/>
    <w:semiHidden/>
    <w:qFormat/>
    <w:rsid w:val="002D24CB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customStyle="1" w:styleId="berschrift2">
    <w:name w:val="Überschrift 2"/>
    <w:basedOn w:val="Normal"/>
    <w:next w:val="Normal"/>
    <w:semiHidden/>
    <w:rsid w:val="002D24CB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customStyle="1" w:styleId="berschrift3">
    <w:name w:val="Überschrift 3"/>
    <w:basedOn w:val="Normal"/>
    <w:next w:val="Normal"/>
    <w:semiHidden/>
    <w:rsid w:val="002D24CB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customStyle="1" w:styleId="berschrift4">
    <w:name w:val="Überschrift 4"/>
    <w:basedOn w:val="Normal"/>
    <w:next w:val="Normal"/>
    <w:semiHidden/>
    <w:rsid w:val="002D24CB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customStyle="1" w:styleId="berschrift5">
    <w:name w:val="Überschrift 5"/>
    <w:basedOn w:val="berschrift4"/>
    <w:next w:val="Normal"/>
    <w:semiHidden/>
    <w:qFormat/>
    <w:rsid w:val="002D24CB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customStyle="1" w:styleId="berschrift6">
    <w:name w:val="Überschrift 6"/>
    <w:basedOn w:val="Normal"/>
    <w:semiHidden/>
    <w:qFormat/>
    <w:rsid w:val="002D24CB"/>
    <w:pPr>
      <w:numPr>
        <w:ilvl w:val="5"/>
        <w:numId w:val="1"/>
      </w:numPr>
      <w:outlineLvl w:val="5"/>
    </w:pPr>
    <w:rPr>
      <w:bCs/>
      <w:szCs w:val="22"/>
    </w:rPr>
  </w:style>
  <w:style w:type="paragraph" w:customStyle="1" w:styleId="berschrift7">
    <w:name w:val="Überschrift 7"/>
    <w:basedOn w:val="Normal"/>
    <w:next w:val="Normal"/>
    <w:semiHidden/>
    <w:qFormat/>
    <w:rsid w:val="002D24CB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customStyle="1" w:styleId="berschrift8">
    <w:name w:val="Überschrift 8"/>
    <w:basedOn w:val="Normal"/>
    <w:next w:val="Normal"/>
    <w:semiHidden/>
    <w:qFormat/>
    <w:rsid w:val="002D24CB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customStyle="1" w:styleId="berschrift9">
    <w:name w:val="Überschrift 9"/>
    <w:basedOn w:val="Normal"/>
    <w:next w:val="Normal"/>
    <w:semiHidden/>
    <w:qFormat/>
    <w:rsid w:val="002D24CB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paragraph" w:styleId="DocumentMap">
    <w:name w:val="Document Map"/>
    <w:basedOn w:val="Normal"/>
    <w:semiHidden/>
    <w:rsid w:val="002D24CB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Sdatefile"/>
    <w:link w:val="SdraftZchn"/>
    <w:uiPriority w:val="99"/>
    <w:rsid w:val="00D739EE"/>
    <w:rPr>
      <w:b/>
    </w:rPr>
  </w:style>
  <w:style w:type="paragraph" w:customStyle="1" w:styleId="Sdatefile">
    <w:name w:val="S_date_file"/>
    <w:basedOn w:val="Normal"/>
    <w:uiPriority w:val="99"/>
    <w:rsid w:val="00336234"/>
    <w:pPr>
      <w:jc w:val="right"/>
    </w:pPr>
    <w:rPr>
      <w:sz w:val="16"/>
      <w:szCs w:val="16"/>
    </w:rPr>
  </w:style>
  <w:style w:type="paragraph" w:customStyle="1" w:styleId="Sheading1">
    <w:name w:val="S_heading 1"/>
    <w:next w:val="Stext1"/>
    <w:qFormat/>
    <w:rsid w:val="00CE1615"/>
    <w:pPr>
      <w:keepNext/>
      <w:keepLines/>
      <w:numPr>
        <w:numId w:val="21"/>
      </w:numPr>
      <w:spacing w:before="360" w:after="120" w:line="280" w:lineRule="atLeast"/>
    </w:pPr>
    <w:rPr>
      <w:b/>
      <w:lang w:eastAsia="en-US"/>
    </w:rPr>
  </w:style>
  <w:style w:type="paragraph" w:customStyle="1" w:styleId="Sheading2">
    <w:name w:val="S_heading 2"/>
    <w:next w:val="Stext2"/>
    <w:qFormat/>
    <w:rsid w:val="00CE1615"/>
    <w:pPr>
      <w:keepNext/>
      <w:keepLines/>
      <w:numPr>
        <w:ilvl w:val="1"/>
        <w:numId w:val="21"/>
      </w:numPr>
      <w:spacing w:before="240" w:after="60" w:line="280" w:lineRule="atLeast"/>
    </w:pPr>
    <w:rPr>
      <w:lang w:eastAsia="en-US"/>
    </w:rPr>
  </w:style>
  <w:style w:type="paragraph" w:customStyle="1" w:styleId="Sheading3">
    <w:name w:val="S_heading 3"/>
    <w:next w:val="Stext3"/>
    <w:qFormat/>
    <w:rsid w:val="00CE1615"/>
    <w:pPr>
      <w:keepNext/>
      <w:keepLines/>
      <w:numPr>
        <w:ilvl w:val="2"/>
        <w:numId w:val="21"/>
      </w:numPr>
      <w:spacing w:before="240" w:after="60" w:line="280" w:lineRule="atLeast"/>
    </w:pPr>
    <w:rPr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rsid w:val="00813B9E"/>
    <w:pPr>
      <w:tabs>
        <w:tab w:val="left" w:pos="2420"/>
        <w:tab w:val="right" w:leader="dot" w:pos="8891"/>
      </w:tabs>
      <w:spacing w:line="240" w:lineRule="atLeast"/>
      <w:ind w:left="3542" w:hanging="1064"/>
    </w:pPr>
    <w:rPr>
      <w:i/>
      <w:noProof/>
      <w:sz w:val="19"/>
      <w:szCs w:val="22"/>
      <w:lang w:val="de-AT"/>
    </w:rPr>
  </w:style>
  <w:style w:type="paragraph" w:customStyle="1" w:styleId="SKopfzeile6pt">
    <w:name w:val="S_Kopfzeile 6pt"/>
    <w:basedOn w:val="Normal"/>
    <w:semiHidden/>
    <w:rsid w:val="00F81753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F81753"/>
    <w:pPr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CE1615"/>
    <w:pPr>
      <w:keepNext/>
      <w:keepLines/>
      <w:numPr>
        <w:ilvl w:val="3"/>
        <w:numId w:val="21"/>
      </w:numPr>
      <w:spacing w:before="240" w:after="60" w:line="280" w:lineRule="atLeast"/>
    </w:pPr>
    <w:rPr>
      <w:lang w:eastAsia="en-US"/>
    </w:rPr>
  </w:style>
  <w:style w:type="paragraph" w:customStyle="1" w:styleId="Sheading5">
    <w:name w:val="S_heading 5"/>
    <w:next w:val="Stext5"/>
    <w:qFormat/>
    <w:rsid w:val="00CE1615"/>
    <w:pPr>
      <w:keepNext/>
      <w:keepLines/>
      <w:numPr>
        <w:ilvl w:val="4"/>
        <w:numId w:val="21"/>
      </w:numPr>
      <w:spacing w:before="240" w:after="60" w:line="280" w:lineRule="atLeast"/>
    </w:pPr>
    <w:rPr>
      <w:lang w:eastAsia="en-US"/>
    </w:rPr>
  </w:style>
  <w:style w:type="paragraph" w:customStyle="1" w:styleId="SSchedule1">
    <w:name w:val="S_Schedule 1"/>
    <w:next w:val="Stext1"/>
    <w:uiPriority w:val="30"/>
    <w:rsid w:val="00264026"/>
    <w:pPr>
      <w:numPr>
        <w:numId w:val="22"/>
      </w:numPr>
      <w:spacing w:before="360" w:after="120" w:line="280" w:lineRule="atLeast"/>
    </w:pPr>
    <w:rPr>
      <w:b/>
      <w:lang w:eastAsia="en-US"/>
    </w:rPr>
  </w:style>
  <w:style w:type="paragraph" w:customStyle="1" w:styleId="SSchedule2">
    <w:name w:val="S_Schedule 2"/>
    <w:next w:val="Stext2"/>
    <w:uiPriority w:val="31"/>
    <w:rsid w:val="00264026"/>
    <w:pPr>
      <w:numPr>
        <w:ilvl w:val="1"/>
        <w:numId w:val="22"/>
      </w:numPr>
      <w:spacing w:before="240" w:after="60" w:line="280" w:lineRule="atLeast"/>
    </w:pPr>
    <w:rPr>
      <w:lang w:eastAsia="en-US"/>
    </w:rPr>
  </w:style>
  <w:style w:type="paragraph" w:customStyle="1" w:styleId="SSchedule3">
    <w:name w:val="S_Schedule 3"/>
    <w:next w:val="Stext3"/>
    <w:uiPriority w:val="32"/>
    <w:rsid w:val="00264026"/>
    <w:pPr>
      <w:numPr>
        <w:ilvl w:val="2"/>
        <w:numId w:val="22"/>
      </w:numPr>
      <w:spacing w:before="240" w:after="60" w:line="280" w:lineRule="atLeast"/>
    </w:pPr>
    <w:rPr>
      <w:lang w:eastAsia="en-US"/>
    </w:rPr>
  </w:style>
  <w:style w:type="paragraph" w:customStyle="1" w:styleId="SSchedule4">
    <w:name w:val="S_Schedule 4"/>
    <w:next w:val="Stext4"/>
    <w:uiPriority w:val="33"/>
    <w:rsid w:val="00264026"/>
    <w:pPr>
      <w:numPr>
        <w:ilvl w:val="3"/>
        <w:numId w:val="22"/>
      </w:numPr>
      <w:spacing w:before="240" w:after="60" w:line="280" w:lineRule="atLeast"/>
    </w:pPr>
    <w:rPr>
      <w:lang w:eastAsia="en-US"/>
    </w:rPr>
  </w:style>
  <w:style w:type="paragraph" w:customStyle="1" w:styleId="SSchedule5">
    <w:name w:val="S_Schedule 5"/>
    <w:next w:val="Stext5"/>
    <w:uiPriority w:val="34"/>
    <w:rsid w:val="00264026"/>
    <w:pPr>
      <w:numPr>
        <w:ilvl w:val="4"/>
        <w:numId w:val="22"/>
      </w:numPr>
      <w:spacing w:before="240" w:after="60" w:line="280" w:lineRule="atLeast"/>
    </w:pPr>
    <w:rPr>
      <w:lang w:eastAsia="en-US"/>
    </w:rPr>
  </w:style>
  <w:style w:type="paragraph" w:customStyle="1" w:styleId="Slistinga0">
    <w:name w:val="S_listing a"/>
    <w:basedOn w:val="Normal"/>
    <w:uiPriority w:val="42"/>
    <w:rsid w:val="008C35F4"/>
    <w:pPr>
      <w:numPr>
        <w:numId w:val="24"/>
      </w:numPr>
      <w:tabs>
        <w:tab w:val="left" w:pos="1191"/>
      </w:tabs>
      <w:spacing w:before="40" w:after="20"/>
    </w:pPr>
    <w:rPr>
      <w:lang w:val="de-AT"/>
    </w:rPr>
  </w:style>
  <w:style w:type="paragraph" w:customStyle="1" w:styleId="Stext">
    <w:name w:val="S_text"/>
    <w:link w:val="StextZchnZchn"/>
    <w:qFormat/>
    <w:rsid w:val="00AC7747"/>
    <w:pPr>
      <w:spacing w:before="240" w:after="60" w:line="280" w:lineRule="atLeast"/>
      <w:jc w:val="both"/>
    </w:pPr>
    <w:rPr>
      <w:lang w:eastAsia="zh-TW"/>
    </w:rPr>
  </w:style>
  <w:style w:type="paragraph" w:customStyle="1" w:styleId="Stext1">
    <w:name w:val="S_text 1"/>
    <w:basedOn w:val="Stext"/>
    <w:link w:val="Stext1Zchn"/>
    <w:qFormat/>
    <w:rsid w:val="00CB3DD8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uiPriority w:val="13"/>
    <w:qFormat/>
    <w:rsid w:val="00CB3DD8"/>
  </w:style>
  <w:style w:type="paragraph" w:customStyle="1" w:styleId="Stext3">
    <w:name w:val="S_text 3"/>
    <w:basedOn w:val="Stext2"/>
    <w:uiPriority w:val="14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uiPriority w:val="40"/>
    <w:rsid w:val="005D3E67"/>
    <w:pPr>
      <w:numPr>
        <w:ilvl w:val="5"/>
        <w:numId w:val="20"/>
      </w:numPr>
    </w:pPr>
  </w:style>
  <w:style w:type="paragraph" w:customStyle="1" w:styleId="Slistingi">
    <w:name w:val="S_listing (i)"/>
    <w:basedOn w:val="Normal"/>
    <w:uiPriority w:val="41"/>
    <w:rsid w:val="005D3E67"/>
    <w:pPr>
      <w:numPr>
        <w:ilvl w:val="6"/>
        <w:numId w:val="20"/>
      </w:numPr>
      <w:spacing w:before="40" w:after="20"/>
    </w:pPr>
  </w:style>
  <w:style w:type="character" w:customStyle="1" w:styleId="SdraftZchn">
    <w:name w:val="S_draft Zchn"/>
    <w:basedOn w:val="DefaultParagraphFont"/>
    <w:link w:val="Sdraft"/>
    <w:uiPriority w:val="99"/>
    <w:rsid w:val="00B73C84"/>
    <w:rPr>
      <w:b/>
      <w:sz w:val="16"/>
      <w:szCs w:val="16"/>
      <w:lang w:val="en-GB" w:eastAsia="de-DE"/>
    </w:rPr>
  </w:style>
  <w:style w:type="paragraph" w:customStyle="1" w:styleId="Stext4">
    <w:name w:val="S_text 4"/>
    <w:basedOn w:val="Stext3"/>
    <w:uiPriority w:val="15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uiPriority w:val="16"/>
    <w:qFormat/>
    <w:rsid w:val="00CB3DD8"/>
  </w:style>
  <w:style w:type="paragraph" w:styleId="FootnoteText">
    <w:name w:val="footnote text"/>
    <w:aliases w:val="S_footer"/>
    <w:basedOn w:val="Normal"/>
    <w:link w:val="FootnoteTextChar"/>
    <w:uiPriority w:val="99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7"/>
      </w:numPr>
    </w:pPr>
  </w:style>
  <w:style w:type="numbering" w:styleId="1ai">
    <w:name w:val="Outline List 1"/>
    <w:basedOn w:val="NoList"/>
    <w:semiHidden/>
    <w:rsid w:val="005425F0"/>
    <w:pPr>
      <w:numPr>
        <w:numId w:val="18"/>
      </w:numPr>
    </w:pPr>
  </w:style>
  <w:style w:type="numbering" w:styleId="ArticleSection">
    <w:name w:val="Outline List 3"/>
    <w:basedOn w:val="NoList"/>
    <w:semiHidden/>
    <w:rsid w:val="005425F0"/>
    <w:pPr>
      <w:numPr>
        <w:numId w:val="19"/>
      </w:numPr>
    </w:pPr>
  </w:style>
  <w:style w:type="paragraph" w:styleId="ListBullet">
    <w:name w:val="List Bullet"/>
    <w:basedOn w:val="Normal"/>
    <w:semiHidden/>
    <w:rsid w:val="005425F0"/>
    <w:pPr>
      <w:numPr>
        <w:numId w:val="7"/>
      </w:numPr>
    </w:pPr>
  </w:style>
  <w:style w:type="paragraph" w:styleId="ListBullet2">
    <w:name w:val="List Bullet 2"/>
    <w:basedOn w:val="Normal"/>
    <w:semiHidden/>
    <w:rsid w:val="005425F0"/>
    <w:pPr>
      <w:numPr>
        <w:numId w:val="8"/>
      </w:numPr>
    </w:pPr>
  </w:style>
  <w:style w:type="paragraph" w:styleId="ListBullet3">
    <w:name w:val="List Bullet 3"/>
    <w:basedOn w:val="Normal"/>
    <w:semiHidden/>
    <w:rsid w:val="005425F0"/>
    <w:pPr>
      <w:numPr>
        <w:numId w:val="9"/>
      </w:numPr>
    </w:pPr>
  </w:style>
  <w:style w:type="paragraph" w:styleId="ListBullet4">
    <w:name w:val="List Bullet 4"/>
    <w:basedOn w:val="Normal"/>
    <w:semiHidden/>
    <w:rsid w:val="005425F0"/>
    <w:pPr>
      <w:numPr>
        <w:numId w:val="10"/>
      </w:numPr>
    </w:pPr>
  </w:style>
  <w:style w:type="paragraph" w:styleId="ListBullet5">
    <w:name w:val="List Bullet 5"/>
    <w:basedOn w:val="Normal"/>
    <w:semiHidden/>
    <w:rsid w:val="005425F0"/>
    <w:pPr>
      <w:numPr>
        <w:numId w:val="11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Hyperlink">
    <w:name w:val="Hyperlink"/>
    <w:basedOn w:val="DefaultParagraphFont"/>
    <w:uiPriority w:val="99"/>
    <w:semiHidden/>
    <w:rsid w:val="00AD5685"/>
    <w:rPr>
      <w:color w:val="BA1668" w:themeColor="hyperlink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2"/>
      </w:numPr>
    </w:pPr>
  </w:style>
  <w:style w:type="paragraph" w:styleId="ListNumber2">
    <w:name w:val="List Number 2"/>
    <w:basedOn w:val="Normal"/>
    <w:semiHidden/>
    <w:rsid w:val="005425F0"/>
    <w:pPr>
      <w:numPr>
        <w:numId w:val="13"/>
      </w:numPr>
    </w:pPr>
  </w:style>
  <w:style w:type="paragraph" w:styleId="ListNumber3">
    <w:name w:val="List Number 3"/>
    <w:basedOn w:val="Normal"/>
    <w:semiHidden/>
    <w:rsid w:val="005425F0"/>
    <w:pPr>
      <w:numPr>
        <w:numId w:val="14"/>
      </w:numPr>
    </w:pPr>
  </w:style>
  <w:style w:type="paragraph" w:styleId="ListNumber4">
    <w:name w:val="List Number 4"/>
    <w:basedOn w:val="Normal"/>
    <w:semiHidden/>
    <w:rsid w:val="005425F0"/>
    <w:pPr>
      <w:numPr>
        <w:numId w:val="15"/>
      </w:numPr>
    </w:pPr>
  </w:style>
  <w:style w:type="paragraph" w:styleId="ListNumber5">
    <w:name w:val="List Number 5"/>
    <w:basedOn w:val="Normal"/>
    <w:semiHidden/>
    <w:rsid w:val="005425F0"/>
    <w:pPr>
      <w:numPr>
        <w:numId w:val="16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customStyle="1" w:styleId="Textkrper-Einzug2">
    <w:name w:val="Textkörper-Einzug 2"/>
    <w:basedOn w:val="Normal"/>
    <w:semiHidden/>
    <w:rsid w:val="005425F0"/>
    <w:pPr>
      <w:spacing w:after="120" w:line="480" w:lineRule="auto"/>
      <w:ind w:left="283"/>
    </w:pPr>
  </w:style>
  <w:style w:type="paragraph" w:customStyle="1" w:styleId="Textkrper-Einzug3">
    <w:name w:val="Textkörper-Einzug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customStyle="1" w:styleId="Textkrper-Erstzeileneinzug">
    <w:name w:val="Textkörper-Erstzeileneinzug"/>
    <w:basedOn w:val="Normal"/>
    <w:semiHidden/>
    <w:rsid w:val="00A82CAF"/>
    <w:pPr>
      <w:spacing w:after="120"/>
      <w:ind w:firstLine="210"/>
    </w:pPr>
  </w:style>
  <w:style w:type="paragraph" w:customStyle="1" w:styleId="Textkrper-Zeileneinzug">
    <w:name w:val="Textkörper-Zeileneinzug"/>
    <w:basedOn w:val="Normal"/>
    <w:semiHidden/>
    <w:rsid w:val="005425F0"/>
    <w:pPr>
      <w:spacing w:after="120"/>
      <w:ind w:left="283"/>
    </w:pPr>
  </w:style>
  <w:style w:type="paragraph" w:customStyle="1" w:styleId="Textkrper-Erstzeileneinzug2">
    <w:name w:val="Textkörper-Erstzeileneinzug 2"/>
    <w:basedOn w:val="Textkrper-Zeileneinzug"/>
    <w:semiHidden/>
    <w:rsid w:val="005425F0"/>
    <w:pPr>
      <w:ind w:firstLine="210"/>
    </w:p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uiPriority w:val="99"/>
    <w:rsid w:val="002F54E4"/>
    <w:pPr>
      <w:jc w:val="center"/>
    </w:pPr>
    <w:rPr>
      <w:snapToGrid w:val="0"/>
      <w:sz w:val="14"/>
    </w:rPr>
  </w:style>
  <w:style w:type="paragraph" w:customStyle="1" w:styleId="Stitleofdocument">
    <w:name w:val="S_title of document"/>
    <w:basedOn w:val="Normal"/>
    <w:next w:val="Normal"/>
    <w:rsid w:val="0065235A"/>
    <w:pPr>
      <w:spacing w:before="1800" w:after="400"/>
      <w:jc w:val="center"/>
    </w:pPr>
    <w:rPr>
      <w:b/>
      <w:caps/>
      <w:spacing w:val="80"/>
      <w:szCs w:val="18"/>
    </w:rPr>
  </w:style>
  <w:style w:type="paragraph" w:customStyle="1" w:styleId="Sbyandbetween">
    <w:name w:val="S_by and between"/>
    <w:basedOn w:val="Normal"/>
    <w:uiPriority w:val="99"/>
    <w:rsid w:val="000277FB"/>
    <w:pPr>
      <w:spacing w:before="400" w:after="400"/>
      <w:jc w:val="center"/>
    </w:pPr>
    <w:rPr>
      <w:sz w:val="18"/>
      <w:szCs w:val="18"/>
    </w:rPr>
  </w:style>
  <w:style w:type="paragraph" w:customStyle="1" w:styleId="SSeller">
    <w:name w:val="S_Seller"/>
    <w:basedOn w:val="Normal"/>
    <w:uiPriority w:val="99"/>
    <w:rsid w:val="00F63784"/>
    <w:pPr>
      <w:jc w:val="center"/>
    </w:pPr>
  </w:style>
  <w:style w:type="paragraph" w:customStyle="1" w:styleId="Sunnumberedheadline">
    <w:name w:val="S_unnumbered headline"/>
    <w:basedOn w:val="Normal"/>
    <w:next w:val="Stext"/>
    <w:rsid w:val="0065235A"/>
    <w:pPr>
      <w:spacing w:before="360" w:after="240"/>
      <w:jc w:val="center"/>
    </w:pPr>
    <w:rPr>
      <w:b/>
    </w:rPr>
  </w:style>
  <w:style w:type="paragraph" w:customStyle="1" w:styleId="Saddressee">
    <w:name w:val="S_addressee"/>
    <w:basedOn w:val="Normal"/>
    <w:uiPriority w:val="99"/>
    <w:rsid w:val="000277FB"/>
    <w:rPr>
      <w:szCs w:val="19"/>
    </w:rPr>
  </w:style>
  <w:style w:type="paragraph" w:customStyle="1" w:styleId="Spreamble">
    <w:name w:val="S_preamble"/>
    <w:basedOn w:val="Normal"/>
    <w:next w:val="Normal"/>
    <w:uiPriority w:val="99"/>
    <w:rsid w:val="00CE772B"/>
    <w:pPr>
      <w:spacing w:before="120" w:after="60" w:line="240" w:lineRule="atLeast"/>
      <w:jc w:val="center"/>
    </w:pPr>
    <w:rPr>
      <w:b/>
    </w:rPr>
  </w:style>
  <w:style w:type="paragraph" w:customStyle="1" w:styleId="SNumberedParagraph">
    <w:name w:val="S_Numbered Paragraph"/>
    <w:basedOn w:val="Sheading1"/>
    <w:uiPriority w:val="20"/>
    <w:rsid w:val="00CE1615"/>
    <w:pPr>
      <w:keepNext w:val="0"/>
      <w:keepLines w:val="0"/>
      <w:spacing w:before="240" w:after="60"/>
      <w:jc w:val="both"/>
    </w:pPr>
    <w:rPr>
      <w:b w:val="0"/>
    </w:rPr>
  </w:style>
  <w:style w:type="numbering" w:customStyle="1" w:styleId="SNumberedParagraphList">
    <w:name w:val="S_Numbered Paragraph List"/>
    <w:basedOn w:val="NoList"/>
    <w:uiPriority w:val="99"/>
    <w:rsid w:val="00986DA0"/>
    <w:pPr>
      <w:numPr>
        <w:numId w:val="23"/>
      </w:numPr>
    </w:pPr>
  </w:style>
  <w:style w:type="paragraph" w:customStyle="1" w:styleId="SNumberedParagraph2">
    <w:name w:val="S_Numbered Paragraph 2"/>
    <w:basedOn w:val="Sheading2"/>
    <w:uiPriority w:val="21"/>
    <w:qFormat/>
    <w:rsid w:val="00CE1615"/>
    <w:pPr>
      <w:keepNext w:val="0"/>
      <w:keepLines w:val="0"/>
      <w:jc w:val="both"/>
    </w:pPr>
  </w:style>
  <w:style w:type="paragraph" w:customStyle="1" w:styleId="SNumberedParagraph3">
    <w:name w:val="S_Numbered Paragraph 3"/>
    <w:basedOn w:val="Sheading3"/>
    <w:uiPriority w:val="22"/>
    <w:qFormat/>
    <w:rsid w:val="00CE1615"/>
    <w:pPr>
      <w:keepNext w:val="0"/>
      <w:keepLines w:val="0"/>
      <w:jc w:val="both"/>
    </w:pPr>
  </w:style>
  <w:style w:type="paragraph" w:customStyle="1" w:styleId="SNumberedParagraph4">
    <w:name w:val="S_Numbered Paragraph 4"/>
    <w:basedOn w:val="Sheading4"/>
    <w:uiPriority w:val="23"/>
    <w:qFormat/>
    <w:rsid w:val="00CE1615"/>
    <w:pPr>
      <w:keepNext w:val="0"/>
      <w:keepLines w:val="0"/>
      <w:jc w:val="both"/>
    </w:pPr>
  </w:style>
  <w:style w:type="paragraph" w:customStyle="1" w:styleId="SNumberedParagraph5">
    <w:name w:val="S_Numbered Paragraph 5"/>
    <w:basedOn w:val="Sheading5"/>
    <w:uiPriority w:val="24"/>
    <w:qFormat/>
    <w:rsid w:val="00CE1615"/>
    <w:pPr>
      <w:keepNext w:val="0"/>
      <w:keepLines w:val="0"/>
      <w:jc w:val="both"/>
    </w:pPr>
  </w:style>
  <w:style w:type="paragraph" w:customStyle="1" w:styleId="Vertragsberschrift">
    <w:name w:val="Vertragsüberschrift"/>
    <w:basedOn w:val="Normal"/>
    <w:next w:val="Normal"/>
    <w:semiHidden/>
    <w:rsid w:val="00A82CAF"/>
    <w:pPr>
      <w:jc w:val="center"/>
    </w:pPr>
    <w:rPr>
      <w:b/>
      <w:caps/>
      <w:spacing w:val="60"/>
      <w:lang w:val="de-AT"/>
    </w:rPr>
  </w:style>
  <w:style w:type="table" w:customStyle="1" w:styleId="Stableplain">
    <w:name w:val="S_table plain"/>
    <w:basedOn w:val="TableNormal"/>
    <w:uiPriority w:val="99"/>
    <w:rsid w:val="00340FE3"/>
    <w:pPr>
      <w:spacing w:before="120" w:after="60" w:line="240" w:lineRule="atLeast"/>
      <w:ind w:left="136" w:right="136"/>
    </w:pPr>
    <w:tblPr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left w:w="68" w:type="dxa"/>
        <w:right w:w="68" w:type="dxa"/>
      </w:tblCellMar>
    </w:tblPr>
  </w:style>
  <w:style w:type="table" w:styleId="LightShading-Accent2">
    <w:name w:val="Light Shading Accent 2"/>
    <w:basedOn w:val="TableNormal"/>
    <w:uiPriority w:val="60"/>
    <w:rsid w:val="00C44E35"/>
    <w:rPr>
      <w:color w:val="A9005A" w:themeColor="accent2" w:themeShade="BF"/>
    </w:rPr>
    <w:tblPr>
      <w:tblStyleRowBandSize w:val="1"/>
      <w:tblStyleColBandSize w:val="1"/>
      <w:tblBorders>
        <w:top w:val="single" w:sz="8" w:space="0" w:color="E2007A" w:themeColor="accent2"/>
        <w:bottom w:val="single" w:sz="8" w:space="0" w:color="E2007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007A" w:themeColor="accent2"/>
          <w:left w:val="nil"/>
          <w:bottom w:val="single" w:sz="8" w:space="0" w:color="E2007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007A" w:themeColor="accent2"/>
          <w:left w:val="nil"/>
          <w:bottom w:val="single" w:sz="8" w:space="0" w:color="E2007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DE" w:themeFill="accent2" w:themeFillTint="3F"/>
      </w:tcPr>
    </w:tblStylePr>
  </w:style>
  <w:style w:type="table" w:customStyle="1" w:styleId="Stablestructured">
    <w:name w:val="S_table structured"/>
    <w:basedOn w:val="Stableplain"/>
    <w:uiPriority w:val="99"/>
    <w:qFormat/>
    <w:rsid w:val="00A0683B"/>
    <w:tblPr>
      <w:tblStyleRowBandSize w:val="1"/>
    </w:tbl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customStyle="1" w:styleId="Stableplainrowasheader">
    <w:name w:val="S_table plain row as header"/>
    <w:basedOn w:val="Stableplain"/>
    <w:uiPriority w:val="99"/>
    <w:qFormat/>
    <w:rsid w:val="0061284E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plaincolumnasheader">
    <w:name w:val="S_table plain column as header"/>
    <w:basedOn w:val="Stableplain"/>
    <w:uiPriority w:val="99"/>
    <w:qFormat/>
    <w:rsid w:val="00907675"/>
    <w:tblPr/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plainrowandcolumnasheader">
    <w:name w:val="S_table plain row and column as header"/>
    <w:basedOn w:val="Stableplainrowasheader"/>
    <w:uiPriority w:val="99"/>
    <w:qFormat/>
    <w:rsid w:val="00AB1EE4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structuredrowasheader">
    <w:name w:val="S_table structured row as header"/>
    <w:basedOn w:val="Stablestructured"/>
    <w:uiPriority w:val="99"/>
    <w:qFormat/>
    <w:rsid w:val="00F72334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customStyle="1" w:styleId="Stablestructuredcolumnasheader">
    <w:name w:val="S_table structured column as header"/>
    <w:basedOn w:val="Stableplain"/>
    <w:uiPriority w:val="99"/>
    <w:qFormat/>
    <w:rsid w:val="00926667"/>
    <w:tblPr>
      <w:tblStyleRowBandSize w:val="1"/>
    </w:tblPr>
    <w:tcPr>
      <w:shd w:val="clear" w:color="auto" w:fill="auto"/>
    </w:tcPr>
    <w:tblStylePr w:type="firstCol">
      <w:rPr>
        <w:b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  <w:tblPr/>
      <w:tcPr>
        <w:shd w:val="clear" w:color="auto" w:fill="F2F2F2"/>
      </w:tcPr>
    </w:tblStylePr>
    <w:tblStylePr w:type="nwCell">
      <w:rPr>
        <w:b/>
      </w:rPr>
      <w:tblPr/>
      <w:tcPr>
        <w:shd w:val="clear" w:color="auto" w:fill="BFBFBF"/>
      </w:tcPr>
    </w:tblStylePr>
  </w:style>
  <w:style w:type="table" w:customStyle="1" w:styleId="Stablestrucuturedrowandcolumnasheader">
    <w:name w:val="S_table strucutured row and column as header"/>
    <w:basedOn w:val="Stablestructured"/>
    <w:uiPriority w:val="99"/>
    <w:qFormat/>
    <w:rsid w:val="00D2419D"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styleId="ColourfulListAccent5">
    <w:name w:val="Colorful List Accent 5"/>
    <w:basedOn w:val="TableNormal"/>
    <w:uiPriority w:val="72"/>
    <w:rsid w:val="00E06573"/>
    <w:rPr>
      <w:color w:val="535455" w:themeColor="text1"/>
    </w:rPr>
    <w:tblPr>
      <w:tblStyleRowBandSize w:val="1"/>
      <w:tblStyleColBandSize w:val="1"/>
    </w:tblPr>
    <w:tcPr>
      <w:shd w:val="clear" w:color="auto" w:fill="FDF3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BE05" w:themeFill="accent6" w:themeFillShade="CC"/>
      </w:tcPr>
    </w:tblStylePr>
    <w:tblStylePr w:type="lastRow">
      <w:rPr>
        <w:b/>
        <w:bCs/>
        <w:color w:val="CFBE05" w:themeColor="accent6" w:themeShade="CC"/>
      </w:rPr>
      <w:tblPr/>
      <w:tcPr>
        <w:tcBorders>
          <w:top w:val="single" w:sz="12" w:space="0" w:color="53545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3" w:themeFill="accent5" w:themeFillTint="3F"/>
      </w:tcPr>
    </w:tblStylePr>
    <w:tblStylePr w:type="band1Horz">
      <w:tblPr/>
      <w:tcPr>
        <w:shd w:val="clear" w:color="auto" w:fill="FBE7CF" w:themeFill="accent5" w:themeFillTint="33"/>
      </w:tcPr>
    </w:tblStylePr>
  </w:style>
  <w:style w:type="paragraph" w:styleId="Footer">
    <w:name w:val="footer"/>
    <w:basedOn w:val="Normal"/>
    <w:link w:val="FooterChar"/>
    <w:uiPriority w:val="99"/>
    <w:rsid w:val="00AE6C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2F2"/>
    <w:rPr>
      <w:lang w:val="en-GB" w:eastAsia="de-DE"/>
    </w:rPr>
  </w:style>
  <w:style w:type="paragraph" w:styleId="TOC1">
    <w:name w:val="toc 1"/>
    <w:basedOn w:val="Normal"/>
    <w:next w:val="Normal"/>
    <w:autoRedefine/>
    <w:uiPriority w:val="39"/>
    <w:semiHidden/>
    <w:rsid w:val="00813B9E"/>
    <w:pPr>
      <w:tabs>
        <w:tab w:val="left" w:pos="440"/>
        <w:tab w:val="right" w:leader="dot" w:pos="8892"/>
      </w:tabs>
      <w:spacing w:line="240" w:lineRule="atLeast"/>
    </w:pPr>
    <w:rPr>
      <w:b/>
      <w:caps/>
      <w:noProof/>
      <w:szCs w:val="22"/>
      <w:lang w:val="de-AT"/>
    </w:rPr>
  </w:style>
  <w:style w:type="paragraph" w:styleId="TOC2">
    <w:name w:val="toc 2"/>
    <w:basedOn w:val="Normal"/>
    <w:next w:val="Normal"/>
    <w:autoRedefine/>
    <w:uiPriority w:val="39"/>
    <w:semiHidden/>
    <w:rsid w:val="00813B9E"/>
    <w:pPr>
      <w:tabs>
        <w:tab w:val="left" w:pos="990"/>
        <w:tab w:val="right" w:leader="dot" w:pos="8892"/>
      </w:tabs>
      <w:spacing w:line="240" w:lineRule="atLeast"/>
      <w:ind w:left="440"/>
    </w:pPr>
    <w:rPr>
      <w:noProof/>
      <w:lang w:val="de-AT"/>
    </w:rPr>
  </w:style>
  <w:style w:type="paragraph" w:styleId="TOC3">
    <w:name w:val="toc 3"/>
    <w:basedOn w:val="Normal"/>
    <w:next w:val="Normal"/>
    <w:autoRedefine/>
    <w:uiPriority w:val="39"/>
    <w:semiHidden/>
    <w:rsid w:val="00813B9E"/>
    <w:pPr>
      <w:tabs>
        <w:tab w:val="left" w:pos="1650"/>
        <w:tab w:val="right" w:leader="dot" w:pos="8891"/>
      </w:tabs>
      <w:spacing w:line="240" w:lineRule="atLeast"/>
      <w:ind w:left="1650" w:hanging="658"/>
    </w:pPr>
    <w:rPr>
      <w:noProof/>
      <w:szCs w:val="22"/>
      <w:lang w:val="de-AT"/>
    </w:rPr>
  </w:style>
  <w:style w:type="paragraph" w:styleId="TOC4">
    <w:name w:val="toc 4"/>
    <w:basedOn w:val="Normal"/>
    <w:next w:val="Normal"/>
    <w:autoRedefine/>
    <w:uiPriority w:val="39"/>
    <w:semiHidden/>
    <w:rsid w:val="00813B9E"/>
    <w:pPr>
      <w:tabs>
        <w:tab w:val="left" w:pos="2618"/>
        <w:tab w:val="right" w:leader="dot" w:pos="8891"/>
      </w:tabs>
      <w:spacing w:line="240" w:lineRule="atLeast"/>
      <w:ind w:left="2535" w:hanging="885"/>
    </w:pPr>
    <w:rPr>
      <w:noProof/>
      <w:szCs w:val="22"/>
      <w:lang w:val="de-AT"/>
    </w:rPr>
  </w:style>
  <w:style w:type="paragraph" w:customStyle="1" w:styleId="Stextnarrow">
    <w:name w:val="S_text_narrow"/>
    <w:basedOn w:val="Stext"/>
    <w:uiPriority w:val="50"/>
    <w:qFormat/>
    <w:rsid w:val="004D6726"/>
    <w:pPr>
      <w:spacing w:line="240" w:lineRule="auto"/>
      <w:contextualSpacing/>
      <w:jc w:val="left"/>
    </w:pPr>
  </w:style>
  <w:style w:type="paragraph" w:customStyle="1" w:styleId="Stext1narrow">
    <w:name w:val="S_text_1_narrow"/>
    <w:basedOn w:val="Stext1"/>
    <w:uiPriority w:val="51"/>
    <w:qFormat/>
    <w:rsid w:val="008D09D1"/>
    <w:pPr>
      <w:spacing w:line="240" w:lineRule="auto"/>
      <w:contextualSpacing/>
    </w:pPr>
  </w:style>
  <w:style w:type="paragraph" w:customStyle="1" w:styleId="Stext2narrow">
    <w:name w:val="S_text_2_narrow"/>
    <w:basedOn w:val="Stext2"/>
    <w:uiPriority w:val="52"/>
    <w:qFormat/>
    <w:rsid w:val="008D09D1"/>
    <w:pPr>
      <w:spacing w:line="240" w:lineRule="auto"/>
      <w:contextualSpacing/>
    </w:pPr>
  </w:style>
  <w:style w:type="paragraph" w:customStyle="1" w:styleId="Stext3narrow">
    <w:name w:val="S_text_3_narrow"/>
    <w:basedOn w:val="Stext3"/>
    <w:uiPriority w:val="53"/>
    <w:qFormat/>
    <w:rsid w:val="008D09D1"/>
    <w:pPr>
      <w:spacing w:line="240" w:lineRule="auto"/>
      <w:contextualSpacing/>
    </w:pPr>
  </w:style>
  <w:style w:type="paragraph" w:customStyle="1" w:styleId="Stext4narrow">
    <w:name w:val="S_text_4_narrow"/>
    <w:basedOn w:val="Stext4"/>
    <w:uiPriority w:val="54"/>
    <w:qFormat/>
    <w:rsid w:val="008D09D1"/>
    <w:pPr>
      <w:spacing w:line="240" w:lineRule="auto"/>
      <w:contextualSpacing/>
    </w:pPr>
  </w:style>
  <w:style w:type="paragraph" w:customStyle="1" w:styleId="Stext5narrow">
    <w:name w:val="S_text_5_narrow"/>
    <w:basedOn w:val="Stext5"/>
    <w:uiPriority w:val="55"/>
    <w:qFormat/>
    <w:rsid w:val="008D09D1"/>
    <w:pPr>
      <w:contextualSpacing/>
    </w:pPr>
  </w:style>
  <w:style w:type="paragraph" w:customStyle="1" w:styleId="Slistingb">
    <w:name w:val="S_listing b"/>
    <w:basedOn w:val="Normal"/>
    <w:uiPriority w:val="43"/>
    <w:rsid w:val="008C35F4"/>
    <w:pPr>
      <w:numPr>
        <w:numId w:val="25"/>
      </w:numPr>
      <w:tabs>
        <w:tab w:val="left" w:pos="1701"/>
      </w:tabs>
      <w:spacing w:before="40" w:after="20"/>
    </w:pPr>
    <w:rPr>
      <w:lang w:val="de-AT"/>
    </w:rPr>
  </w:style>
  <w:style w:type="paragraph" w:customStyle="1" w:styleId="Stableofcontents">
    <w:name w:val="S_table of contents"/>
    <w:basedOn w:val="Normal"/>
    <w:rsid w:val="00F25D9D"/>
    <w:pPr>
      <w:spacing w:before="120" w:after="60" w:line="240" w:lineRule="atLeast"/>
      <w:jc w:val="center"/>
    </w:pPr>
    <w:rPr>
      <w:b/>
      <w:caps/>
      <w:spacing w:val="70"/>
      <w:lang w:val="de-AT"/>
    </w:rPr>
  </w:style>
  <w:style w:type="paragraph" w:styleId="BalloonText">
    <w:name w:val="Balloon Text"/>
    <w:basedOn w:val="Normal"/>
    <w:link w:val="BalloonTextChar"/>
    <w:semiHidden/>
    <w:rsid w:val="00E22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24CA"/>
    <w:rPr>
      <w:rFonts w:ascii="Tahoma" w:hAnsi="Tahoma" w:cs="Tahoma"/>
      <w:sz w:val="16"/>
      <w:szCs w:val="16"/>
      <w:lang w:val="en-GB" w:eastAsia="de-DE"/>
    </w:rPr>
  </w:style>
  <w:style w:type="paragraph" w:styleId="Header">
    <w:name w:val="header"/>
    <w:basedOn w:val="Normal"/>
    <w:link w:val="HeaderChar"/>
    <w:rsid w:val="003D31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139"/>
    <w:rPr>
      <w:lang w:val="ro-RO" w:eastAsia="de-DE"/>
    </w:rPr>
  </w:style>
  <w:style w:type="character" w:customStyle="1" w:styleId="Heading6Char">
    <w:name w:val="Heading 6 Char"/>
    <w:basedOn w:val="DefaultParagraphFont"/>
    <w:link w:val="Heading6"/>
    <w:rsid w:val="003D3139"/>
    <w:rPr>
      <w:rFonts w:ascii="Times New Roman" w:hAnsi="Times New Roman"/>
      <w:bCs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3D3139"/>
    <w:rPr>
      <w:rFonts w:ascii="Times New Roman" w:hAnsi="Times New Roman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3D3139"/>
    <w:rPr>
      <w:rFonts w:ascii="Times New Roman" w:hAnsi="Times New Roman"/>
      <w:iCs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3D3139"/>
    <w:rPr>
      <w:rFonts w:ascii="Times New Roman" w:hAnsi="Times New Roman" w:cs="Arial"/>
      <w:szCs w:val="22"/>
      <w:lang w:val="en-US" w:eastAsia="en-US"/>
    </w:rPr>
  </w:style>
  <w:style w:type="character" w:customStyle="1" w:styleId="StextZchnZchn">
    <w:name w:val="S_text Zchn Zchn"/>
    <w:basedOn w:val="DefaultParagraphFont"/>
    <w:link w:val="Stext"/>
    <w:rsid w:val="003D3139"/>
    <w:rPr>
      <w:lang w:eastAsia="zh-TW"/>
    </w:rPr>
  </w:style>
  <w:style w:type="paragraph" w:styleId="ListParagraph">
    <w:name w:val="List Paragraph"/>
    <w:basedOn w:val="Normal"/>
    <w:uiPriority w:val="34"/>
    <w:qFormat/>
    <w:rsid w:val="008C3D79"/>
    <w:pPr>
      <w:ind w:left="720"/>
      <w:contextualSpacing/>
    </w:pPr>
  </w:style>
  <w:style w:type="character" w:customStyle="1" w:styleId="Stext1Zchn">
    <w:name w:val="S_text 1 Zchn"/>
    <w:basedOn w:val="StextZchnZchn"/>
    <w:link w:val="Stext1"/>
    <w:rsid w:val="008C3D79"/>
    <w:rPr>
      <w:lang w:eastAsia="zh-TW"/>
    </w:rPr>
  </w:style>
  <w:style w:type="paragraph" w:styleId="BodyText">
    <w:name w:val="Body Text"/>
    <w:basedOn w:val="Normal"/>
    <w:link w:val="BodyTextChar"/>
    <w:semiHidden/>
    <w:rsid w:val="001638F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638F5"/>
    <w:rPr>
      <w:rFonts w:ascii="Times New Roman" w:hAnsi="Times New Roman"/>
      <w:lang w:val="en-US" w:eastAsia="en-US"/>
    </w:rPr>
  </w:style>
  <w:style w:type="character" w:customStyle="1" w:styleId="FootnoteTextChar">
    <w:name w:val="Footnote Text Char"/>
    <w:aliases w:val="S_footer Char"/>
    <w:basedOn w:val="DefaultParagraphFont"/>
    <w:link w:val="FootnoteText"/>
    <w:uiPriority w:val="99"/>
    <w:semiHidden/>
    <w:rsid w:val="00CB5BD8"/>
    <w:rPr>
      <w:rFonts w:ascii="Times New Roman" w:hAnsi="Times New Roman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Schoenherr">
      <a:dk1>
        <a:srgbClr val="535455"/>
      </a:dk1>
      <a:lt1>
        <a:srgbClr val="FFFFFF"/>
      </a:lt1>
      <a:dk2>
        <a:srgbClr val="878889"/>
      </a:dk2>
      <a:lt2>
        <a:srgbClr val="C4C4C5"/>
      </a:lt2>
      <a:accent1>
        <a:srgbClr val="4D4D4D"/>
      </a:accent1>
      <a:accent2>
        <a:srgbClr val="E2007A"/>
      </a:accent2>
      <a:accent3>
        <a:srgbClr val="5E9BCB"/>
      </a:accent3>
      <a:accent4>
        <a:srgbClr val="60B9B4"/>
      </a:accent4>
      <a:accent5>
        <a:srgbClr val="EF8C11"/>
      </a:accent5>
      <a:accent6>
        <a:srgbClr val="F9E611"/>
      </a:accent6>
      <a:hlink>
        <a:srgbClr val="BA1668"/>
      </a:hlink>
      <a:folHlink>
        <a:srgbClr val="74A3BB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A3A6-C780-4FC0-9864-975215AE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Schoenherr Rechtsanwaelte GmbH</Company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Schoenherr Rechtsanwaelte</dc:creator>
  <cp:lastModifiedBy>Marina TOPSA</cp:lastModifiedBy>
  <cp:revision>8</cp:revision>
  <cp:lastPrinted>2009-01-09T12:08:00Z</cp:lastPrinted>
  <dcterms:created xsi:type="dcterms:W3CDTF">2021-03-24T12:15:00Z</dcterms:created>
  <dcterms:modified xsi:type="dcterms:W3CDTF">2021-03-25T10:53:00Z</dcterms:modified>
</cp:coreProperties>
</file>